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B4" w:rsidRDefault="00AE6B0F">
      <w:pPr>
        <w:widowControl/>
        <w:shd w:val="clear" w:color="auto" w:fill="FFFFFF"/>
        <w:spacing w:after="100" w:line="300" w:lineRule="atLeast"/>
        <w:jc w:val="center"/>
        <w:rPr>
          <w:rFonts w:ascii="微软雅黑" w:eastAsia="微软雅黑" w:hAnsi="微软雅黑" w:cs="微软雅黑"/>
          <w:color w:val="2B2B2B"/>
          <w:kern w:val="0"/>
          <w:sz w:val="30"/>
          <w:szCs w:val="30"/>
          <w:shd w:val="clear" w:color="auto" w:fill="FFFFFF"/>
          <w:lang w:bidi="ar"/>
        </w:rPr>
      </w:pPr>
      <w:r>
        <w:rPr>
          <w:rFonts w:ascii="微软雅黑" w:eastAsia="微软雅黑" w:hAnsi="微软雅黑" w:cs="微软雅黑" w:hint="eastAsia"/>
          <w:color w:val="2B2B2B"/>
          <w:kern w:val="0"/>
          <w:sz w:val="30"/>
          <w:szCs w:val="30"/>
          <w:shd w:val="clear" w:color="auto" w:fill="FFFFFF"/>
          <w:lang w:bidi="ar"/>
        </w:rPr>
        <w:t>2020年第</w:t>
      </w:r>
      <w:r w:rsidR="00E3412C">
        <w:rPr>
          <w:rFonts w:ascii="微软雅黑" w:eastAsia="微软雅黑" w:hAnsi="微软雅黑" w:cs="微软雅黑" w:hint="eastAsia"/>
          <w:color w:val="2B2B2B"/>
          <w:kern w:val="0"/>
          <w:sz w:val="30"/>
          <w:szCs w:val="30"/>
          <w:shd w:val="clear" w:color="auto" w:fill="FFFFFF"/>
          <w:lang w:bidi="ar"/>
        </w:rPr>
        <w:t>三</w:t>
      </w:r>
      <w:r>
        <w:rPr>
          <w:rFonts w:ascii="微软雅黑" w:eastAsia="微软雅黑" w:hAnsi="微软雅黑" w:cs="微软雅黑" w:hint="eastAsia"/>
          <w:color w:val="2B2B2B"/>
          <w:kern w:val="0"/>
          <w:sz w:val="30"/>
          <w:szCs w:val="30"/>
          <w:shd w:val="clear" w:color="auto" w:fill="FFFFFF"/>
          <w:lang w:bidi="ar"/>
        </w:rPr>
        <w:t>批教育专项资金安排公示</w:t>
      </w:r>
    </w:p>
    <w:p w:rsidR="00C516B4" w:rsidRDefault="00AE6B0F">
      <w:pPr>
        <w:pStyle w:val="a3"/>
        <w:widowControl/>
        <w:shd w:val="clear" w:color="auto" w:fill="FFFFFF"/>
        <w:spacing w:beforeAutospacing="0" w:after="100" w:afterAutospacing="0" w:line="300" w:lineRule="atLeast"/>
        <w:ind w:firstLineChars="200" w:firstLine="560"/>
        <w:rPr>
          <w:rFonts w:ascii="仿宋" w:eastAsia="仿宋" w:hAnsi="仿宋" w:cs="仿宋"/>
          <w:sz w:val="28"/>
          <w:szCs w:val="28"/>
        </w:rPr>
      </w:pPr>
      <w:r>
        <w:rPr>
          <w:rFonts w:ascii="仿宋" w:eastAsia="仿宋" w:hAnsi="仿宋" w:cs="仿宋" w:hint="eastAsia"/>
          <w:sz w:val="28"/>
          <w:szCs w:val="28"/>
        </w:rPr>
        <w:t>根据《舟山市人民政府办公室关于进一步加强市级财政专项资金管理工作的通知》和《舟山市本级教育系统项目库管理办法》及省补专项资金使用要求，结合市本级教育系统教育事业发展实际，2020年市本级第三批教育专项资金分配方案通过学校申报、业务处室论证、局党委会研究讨论后确定，</w:t>
      </w:r>
      <w:r>
        <w:rPr>
          <w:rFonts w:ascii="仿宋" w:eastAsia="仿宋" w:hAnsi="仿宋" w:cs="仿宋" w:hint="eastAsia"/>
          <w:sz w:val="28"/>
          <w:szCs w:val="28"/>
          <w:shd w:val="clear" w:color="auto" w:fill="FFFFFF"/>
        </w:rPr>
        <w:t>安排</w:t>
      </w:r>
      <w:r w:rsidR="00797C61" w:rsidRPr="00797C61">
        <w:rPr>
          <w:rFonts w:ascii="仿宋" w:eastAsia="仿宋" w:hAnsi="仿宋" w:cs="仿宋" w:hint="eastAsia"/>
          <w:sz w:val="28"/>
          <w:szCs w:val="28"/>
          <w:shd w:val="clear" w:color="auto" w:fill="FFFFFF"/>
        </w:rPr>
        <w:t>舟山市</w:t>
      </w:r>
      <w:proofErr w:type="gramStart"/>
      <w:r w:rsidR="00797C61" w:rsidRPr="00797C61">
        <w:rPr>
          <w:rFonts w:ascii="仿宋" w:eastAsia="仿宋" w:hAnsi="仿宋" w:cs="仿宋" w:hint="eastAsia"/>
          <w:sz w:val="28"/>
          <w:szCs w:val="28"/>
          <w:shd w:val="clear" w:color="auto" w:fill="FFFFFF"/>
        </w:rPr>
        <w:t>新城尚东幼儿园</w:t>
      </w:r>
      <w:proofErr w:type="gramEnd"/>
      <w:r>
        <w:rPr>
          <w:rFonts w:ascii="仿宋" w:eastAsia="仿宋" w:hAnsi="仿宋" w:cs="仿宋" w:hint="eastAsia"/>
          <w:sz w:val="28"/>
          <w:szCs w:val="28"/>
          <w:shd w:val="clear" w:color="auto" w:fill="FFFFFF"/>
        </w:rPr>
        <w:t>等</w:t>
      </w:r>
      <w:r w:rsidR="00797C61">
        <w:rPr>
          <w:rFonts w:ascii="仿宋" w:eastAsia="仿宋" w:hAnsi="仿宋" w:cs="仿宋" w:hint="eastAsia"/>
          <w:sz w:val="28"/>
          <w:szCs w:val="28"/>
          <w:shd w:val="clear" w:color="auto" w:fill="FFFFFF"/>
        </w:rPr>
        <w:t>43</w:t>
      </w:r>
      <w:r>
        <w:rPr>
          <w:rFonts w:ascii="仿宋" w:eastAsia="仿宋" w:hAnsi="仿宋" w:cs="仿宋" w:hint="eastAsia"/>
          <w:sz w:val="28"/>
          <w:szCs w:val="28"/>
          <w:shd w:val="clear" w:color="auto" w:fill="FFFFFF"/>
        </w:rPr>
        <w:t>家单位</w:t>
      </w:r>
      <w:r w:rsidR="00797C61">
        <w:rPr>
          <w:rFonts w:ascii="仿宋" w:eastAsia="仿宋" w:hAnsi="仿宋" w:cs="仿宋" w:hint="eastAsia"/>
          <w:sz w:val="28"/>
          <w:szCs w:val="28"/>
          <w:shd w:val="clear" w:color="auto" w:fill="FFFFFF"/>
        </w:rPr>
        <w:t>84</w:t>
      </w:r>
      <w:r>
        <w:rPr>
          <w:rFonts w:ascii="仿宋" w:eastAsia="仿宋" w:hAnsi="仿宋" w:cs="仿宋" w:hint="eastAsia"/>
          <w:sz w:val="28"/>
          <w:szCs w:val="28"/>
          <w:shd w:val="clear" w:color="auto" w:fill="FFFFFF"/>
        </w:rPr>
        <w:t>个财政补助项目共计2325.33万元（其中，市补资金2028.77万元，省补资金296.56万元），现将具体安排情况予以公示。公示</w:t>
      </w:r>
      <w:bookmarkStart w:id="0" w:name="_GoBack"/>
      <w:bookmarkEnd w:id="0"/>
      <w:r>
        <w:rPr>
          <w:rFonts w:ascii="仿宋" w:eastAsia="仿宋" w:hAnsi="仿宋" w:cs="仿宋" w:hint="eastAsia"/>
          <w:sz w:val="28"/>
          <w:szCs w:val="28"/>
          <w:shd w:val="clear" w:color="auto" w:fill="FFFFFF"/>
        </w:rPr>
        <w:t>时间：2020年9月18日—9月23日。</w:t>
      </w:r>
    </w:p>
    <w:p w:rsidR="00C516B4" w:rsidRDefault="00AE6B0F">
      <w:pPr>
        <w:pStyle w:val="a3"/>
        <w:widowControl/>
        <w:shd w:val="clear" w:color="auto" w:fill="FFFFFF"/>
        <w:spacing w:beforeAutospacing="0" w:after="100" w:afterAutospacing="0" w:line="300" w:lineRule="atLeast"/>
        <w:ind w:firstLineChars="200" w:firstLine="560"/>
        <w:rPr>
          <w:rFonts w:ascii="仿宋" w:eastAsia="仿宋" w:hAnsi="仿宋" w:cs="仿宋"/>
          <w:sz w:val="28"/>
          <w:szCs w:val="28"/>
        </w:rPr>
      </w:pPr>
      <w:r>
        <w:rPr>
          <w:rFonts w:ascii="仿宋" w:eastAsia="仿宋" w:hAnsi="仿宋" w:cs="仿宋" w:hint="eastAsia"/>
          <w:sz w:val="28"/>
          <w:szCs w:val="28"/>
          <w:shd w:val="clear" w:color="auto" w:fill="FFFFFF"/>
        </w:rPr>
        <w:t>在公示期限内，任何单位和个人均可通过来信、来电、来访的形式，向舟山市教育局举报反映。监督电话：0580-2</w:t>
      </w:r>
      <w:r w:rsidR="005B1CC0">
        <w:rPr>
          <w:rFonts w:ascii="仿宋" w:eastAsia="仿宋" w:hAnsi="仿宋" w:cs="仿宋" w:hint="eastAsia"/>
          <w:sz w:val="28"/>
          <w:szCs w:val="28"/>
          <w:shd w:val="clear" w:color="auto" w:fill="FFFFFF"/>
        </w:rPr>
        <w:t>046205</w:t>
      </w:r>
      <w:r>
        <w:rPr>
          <w:rFonts w:ascii="仿宋" w:eastAsia="仿宋" w:hAnsi="仿宋" w:cs="仿宋" w:hint="eastAsia"/>
          <w:sz w:val="28"/>
          <w:szCs w:val="28"/>
          <w:shd w:val="clear" w:color="auto" w:fill="FFFFFF"/>
        </w:rPr>
        <w:t>。</w:t>
      </w:r>
    </w:p>
    <w:p w:rsidR="00C516B4" w:rsidRDefault="00AE6B0F">
      <w:pPr>
        <w:pStyle w:val="a3"/>
        <w:widowControl/>
        <w:shd w:val="clear" w:color="auto" w:fill="FFFFFF"/>
        <w:spacing w:beforeAutospacing="0" w:after="100" w:afterAutospacing="0" w:line="300" w:lineRule="atLeast"/>
        <w:ind w:firstLine="430"/>
        <w:rPr>
          <w:rFonts w:ascii="仿宋" w:eastAsia="仿宋" w:hAnsi="仿宋" w:cs="仿宋"/>
          <w:sz w:val="28"/>
          <w:szCs w:val="28"/>
        </w:rPr>
      </w:pPr>
      <w:r>
        <w:rPr>
          <w:rFonts w:ascii="仿宋" w:eastAsia="仿宋" w:hAnsi="仿宋" w:cs="仿宋" w:hint="eastAsia"/>
          <w:sz w:val="28"/>
          <w:szCs w:val="28"/>
          <w:shd w:val="clear" w:color="auto" w:fill="FFFFFF"/>
        </w:rPr>
        <w:t> </w:t>
      </w:r>
    </w:p>
    <w:p w:rsidR="00C516B4" w:rsidRDefault="00AE6B0F">
      <w:pPr>
        <w:pStyle w:val="a3"/>
        <w:widowControl/>
        <w:shd w:val="clear" w:color="auto" w:fill="FFFFFF"/>
        <w:spacing w:beforeAutospacing="0" w:after="100" w:afterAutospacing="0" w:line="300" w:lineRule="atLeast"/>
        <w:ind w:firstLine="430"/>
        <w:rPr>
          <w:rFonts w:ascii="仿宋" w:eastAsia="仿宋" w:hAnsi="仿宋" w:cs="仿宋"/>
          <w:sz w:val="28"/>
          <w:szCs w:val="28"/>
        </w:rPr>
      </w:pPr>
      <w:r>
        <w:rPr>
          <w:rFonts w:ascii="仿宋" w:eastAsia="仿宋" w:hAnsi="仿宋" w:cs="仿宋" w:hint="eastAsia"/>
          <w:sz w:val="28"/>
          <w:szCs w:val="28"/>
          <w:shd w:val="clear" w:color="auto" w:fill="FFFFFF"/>
        </w:rPr>
        <w:t>附：2020年第三批教育专项资金安排明细表</w:t>
      </w:r>
    </w:p>
    <w:p w:rsidR="00C516B4" w:rsidRDefault="00AE6B0F">
      <w:pPr>
        <w:pStyle w:val="a3"/>
        <w:widowControl/>
        <w:shd w:val="clear" w:color="auto" w:fill="FFFFFF"/>
        <w:spacing w:beforeAutospacing="0" w:after="100" w:afterAutospacing="0" w:line="300" w:lineRule="atLeast"/>
        <w:ind w:firstLine="430"/>
        <w:jc w:val="right"/>
        <w:rPr>
          <w:rFonts w:ascii="仿宋" w:eastAsia="仿宋" w:hAnsi="仿宋" w:cs="仿宋"/>
          <w:sz w:val="28"/>
          <w:szCs w:val="28"/>
        </w:rPr>
      </w:pPr>
      <w:r>
        <w:rPr>
          <w:rFonts w:ascii="仿宋" w:eastAsia="仿宋" w:hAnsi="仿宋" w:cs="仿宋" w:hint="eastAsia"/>
          <w:sz w:val="28"/>
          <w:szCs w:val="28"/>
          <w:shd w:val="clear" w:color="auto" w:fill="FFFFFF"/>
        </w:rPr>
        <w:t> </w:t>
      </w:r>
    </w:p>
    <w:p w:rsidR="00C516B4" w:rsidRDefault="00AE6B0F">
      <w:pPr>
        <w:pStyle w:val="a3"/>
        <w:widowControl/>
        <w:shd w:val="clear" w:color="auto" w:fill="FFFFFF"/>
        <w:spacing w:beforeAutospacing="0" w:after="100" w:afterAutospacing="0" w:line="300" w:lineRule="atLeast"/>
        <w:ind w:firstLine="430"/>
        <w:jc w:val="right"/>
        <w:rPr>
          <w:rFonts w:ascii="仿宋" w:eastAsia="仿宋" w:hAnsi="仿宋" w:cs="仿宋"/>
          <w:sz w:val="28"/>
          <w:szCs w:val="28"/>
        </w:rPr>
      </w:pPr>
      <w:r>
        <w:rPr>
          <w:rFonts w:ascii="仿宋" w:eastAsia="仿宋" w:hAnsi="仿宋" w:cs="仿宋" w:hint="eastAsia"/>
          <w:sz w:val="28"/>
          <w:szCs w:val="28"/>
          <w:shd w:val="clear" w:color="auto" w:fill="FFFFFF"/>
        </w:rPr>
        <w:t>舟山市教育局</w:t>
      </w:r>
    </w:p>
    <w:p w:rsidR="00C516B4" w:rsidRDefault="00AE6B0F">
      <w:pPr>
        <w:pStyle w:val="a3"/>
        <w:widowControl/>
        <w:shd w:val="clear" w:color="auto" w:fill="FFFFFF"/>
        <w:spacing w:beforeAutospacing="0" w:after="100" w:afterAutospacing="0" w:line="300" w:lineRule="atLeast"/>
        <w:ind w:firstLine="430"/>
        <w:jc w:val="right"/>
      </w:pPr>
      <w:r>
        <w:rPr>
          <w:rFonts w:ascii="仿宋" w:eastAsia="仿宋" w:hAnsi="仿宋" w:cs="仿宋" w:hint="eastAsia"/>
          <w:sz w:val="28"/>
          <w:szCs w:val="28"/>
          <w:shd w:val="clear" w:color="auto" w:fill="FFFFFF"/>
        </w:rPr>
        <w:t>2020年9月18日</w:t>
      </w:r>
    </w:p>
    <w:p w:rsidR="00C516B4" w:rsidRDefault="00C516B4">
      <w:pPr>
        <w:widowControl/>
        <w:shd w:val="clear" w:color="auto" w:fill="FFFFFF"/>
        <w:spacing w:after="100" w:line="300" w:lineRule="atLeast"/>
        <w:jc w:val="left"/>
        <w:rPr>
          <w:rFonts w:ascii="微软雅黑" w:eastAsia="微软雅黑" w:hAnsi="微软雅黑" w:cs="微软雅黑"/>
          <w:color w:val="2B2B2B"/>
          <w:kern w:val="0"/>
          <w:sz w:val="22"/>
          <w:szCs w:val="22"/>
          <w:shd w:val="clear" w:color="auto" w:fill="FFFFFF"/>
          <w:lang w:bidi="ar"/>
        </w:rPr>
      </w:pPr>
    </w:p>
    <w:p w:rsidR="00C516B4" w:rsidRDefault="00C516B4">
      <w:pPr>
        <w:widowControl/>
        <w:shd w:val="clear" w:color="auto" w:fill="FFFFFF"/>
        <w:spacing w:after="100" w:line="300" w:lineRule="atLeast"/>
        <w:jc w:val="left"/>
        <w:rPr>
          <w:rFonts w:ascii="微软雅黑" w:eastAsia="微软雅黑" w:hAnsi="微软雅黑" w:cs="微软雅黑"/>
          <w:color w:val="2B2B2B"/>
          <w:kern w:val="0"/>
          <w:sz w:val="22"/>
          <w:szCs w:val="22"/>
          <w:shd w:val="clear" w:color="auto" w:fill="FFFFFF"/>
          <w:lang w:bidi="ar"/>
        </w:rPr>
      </w:pPr>
    </w:p>
    <w:p w:rsidR="00C516B4" w:rsidRDefault="00C516B4">
      <w:pPr>
        <w:widowControl/>
        <w:shd w:val="clear" w:color="auto" w:fill="FFFFFF"/>
        <w:spacing w:after="100" w:line="300" w:lineRule="atLeast"/>
        <w:jc w:val="left"/>
        <w:rPr>
          <w:rFonts w:ascii="微软雅黑" w:eastAsia="微软雅黑" w:hAnsi="微软雅黑" w:cs="微软雅黑"/>
          <w:color w:val="2B2B2B"/>
          <w:kern w:val="0"/>
          <w:sz w:val="22"/>
          <w:szCs w:val="22"/>
          <w:shd w:val="clear" w:color="auto" w:fill="FFFFFF"/>
          <w:lang w:bidi="ar"/>
        </w:rPr>
      </w:pPr>
    </w:p>
    <w:p w:rsidR="00C516B4" w:rsidRDefault="00C516B4">
      <w:pPr>
        <w:widowControl/>
        <w:shd w:val="clear" w:color="auto" w:fill="FFFFFF"/>
        <w:spacing w:after="100" w:line="300" w:lineRule="atLeast"/>
        <w:jc w:val="left"/>
        <w:rPr>
          <w:rFonts w:ascii="微软雅黑" w:eastAsia="微软雅黑" w:hAnsi="微软雅黑" w:cs="微软雅黑"/>
          <w:color w:val="2B2B2B"/>
          <w:kern w:val="0"/>
          <w:sz w:val="22"/>
          <w:szCs w:val="22"/>
          <w:shd w:val="clear" w:color="auto" w:fill="FFFFFF"/>
          <w:lang w:bidi="ar"/>
        </w:rPr>
      </w:pPr>
    </w:p>
    <w:p w:rsidR="00C516B4" w:rsidRDefault="00AE6B0F">
      <w:pPr>
        <w:widowControl/>
        <w:shd w:val="clear" w:color="auto" w:fill="FFFFFF"/>
        <w:spacing w:after="100" w:line="300" w:lineRule="atLeast"/>
        <w:jc w:val="left"/>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lastRenderedPageBreak/>
        <w:t>附件</w:t>
      </w:r>
    </w:p>
    <w:p w:rsidR="00C516B4" w:rsidRDefault="00AE6B0F">
      <w:pPr>
        <w:widowControl/>
        <w:shd w:val="clear" w:color="auto" w:fill="FFFFFF"/>
        <w:spacing w:after="100" w:line="300" w:lineRule="atLeast"/>
        <w:jc w:val="center"/>
        <w:rPr>
          <w:rFonts w:ascii="微软雅黑" w:eastAsia="微软雅黑" w:hAnsi="微软雅黑" w:cs="微软雅黑"/>
          <w:b/>
          <w:bCs/>
          <w:color w:val="2B2B2B"/>
          <w:kern w:val="0"/>
          <w:szCs w:val="21"/>
          <w:shd w:val="clear" w:color="auto" w:fill="FFFFFF"/>
          <w:lang w:bidi="ar"/>
        </w:rPr>
      </w:pPr>
      <w:r>
        <w:rPr>
          <w:rFonts w:ascii="宋体" w:eastAsia="宋体" w:hAnsi="宋体" w:cs="宋体" w:hint="eastAsia"/>
          <w:b/>
          <w:color w:val="000000"/>
          <w:kern w:val="0"/>
          <w:sz w:val="28"/>
          <w:szCs w:val="28"/>
          <w:lang w:bidi="ar"/>
        </w:rPr>
        <w:t>2020年第三批教育专项资金安排明细表</w:t>
      </w:r>
    </w:p>
    <w:tbl>
      <w:tblPr>
        <w:tblW w:w="8804" w:type="dxa"/>
        <w:tblInd w:w="93" w:type="dxa"/>
        <w:tblLook w:val="04A0" w:firstRow="1" w:lastRow="0" w:firstColumn="1" w:lastColumn="0" w:noHBand="0" w:noVBand="1"/>
      </w:tblPr>
      <w:tblGrid>
        <w:gridCol w:w="396"/>
        <w:gridCol w:w="1574"/>
        <w:gridCol w:w="1810"/>
        <w:gridCol w:w="1340"/>
        <w:gridCol w:w="1080"/>
        <w:gridCol w:w="1060"/>
        <w:gridCol w:w="1544"/>
      </w:tblGrid>
      <w:tr w:rsidR="00AE6B0F" w:rsidRPr="00AE6B0F" w:rsidTr="00797C61">
        <w:trPr>
          <w:trHeight w:val="522"/>
        </w:trPr>
        <w:tc>
          <w:tcPr>
            <w:tcW w:w="3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序号</w:t>
            </w:r>
          </w:p>
        </w:tc>
        <w:tc>
          <w:tcPr>
            <w:tcW w:w="15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单位名称</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项目名称</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金额（万元）</w:t>
            </w:r>
          </w:p>
        </w:tc>
        <w:tc>
          <w:tcPr>
            <w:tcW w:w="154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备注</w:t>
            </w:r>
          </w:p>
        </w:tc>
      </w:tr>
      <w:tr w:rsidR="00AE6B0F" w:rsidRPr="00AE6B0F" w:rsidTr="00797C61">
        <w:trPr>
          <w:trHeight w:val="1782"/>
        </w:trPr>
        <w:tc>
          <w:tcPr>
            <w:tcW w:w="396" w:type="dxa"/>
            <w:vMerge/>
            <w:tcBorders>
              <w:top w:val="single" w:sz="4" w:space="0" w:color="auto"/>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小计</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市补资金</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省补资金</w:t>
            </w:r>
          </w:p>
        </w:tc>
        <w:tc>
          <w:tcPr>
            <w:tcW w:w="1544" w:type="dxa"/>
            <w:vMerge/>
            <w:tcBorders>
              <w:top w:val="single" w:sz="4" w:space="0" w:color="auto"/>
              <w:left w:val="single" w:sz="4" w:space="0" w:color="auto"/>
              <w:bottom w:val="single" w:sz="4" w:space="0" w:color="000000"/>
              <w:right w:val="single" w:sz="4" w:space="0" w:color="auto"/>
            </w:tcBorders>
            <w:vAlign w:val="center"/>
            <w:hideMark/>
          </w:tcPr>
          <w:p w:rsidR="00AE6B0F" w:rsidRPr="00AE6B0F" w:rsidRDefault="00AE6B0F" w:rsidP="00AE6B0F">
            <w:pPr>
              <w:widowControl/>
              <w:jc w:val="left"/>
              <w:rPr>
                <w:rFonts w:ascii="宋体" w:eastAsia="宋体" w:hAnsi="宋体" w:cs="宋体"/>
                <w:color w:val="000000"/>
                <w:kern w:val="0"/>
                <w:sz w:val="18"/>
                <w:szCs w:val="18"/>
              </w:rPr>
            </w:pPr>
          </w:p>
        </w:tc>
      </w:tr>
      <w:tr w:rsidR="00AE6B0F" w:rsidRPr="00AE6B0F" w:rsidTr="00797C61">
        <w:trPr>
          <w:trHeight w:val="450"/>
        </w:trPr>
        <w:tc>
          <w:tcPr>
            <w:tcW w:w="378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总计</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2325.33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2028.77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296.56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left"/>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w:t>
            </w:r>
            <w:proofErr w:type="gramStart"/>
            <w:r w:rsidRPr="00AE6B0F">
              <w:rPr>
                <w:rFonts w:ascii="宋体" w:eastAsia="宋体" w:hAnsi="宋体" w:cs="宋体" w:hint="eastAsia"/>
                <w:kern w:val="0"/>
                <w:sz w:val="18"/>
                <w:szCs w:val="18"/>
              </w:rPr>
              <w:t>新城尚东幼儿园</w:t>
            </w:r>
            <w:proofErr w:type="gramEnd"/>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幼儿园维修经费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6.24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6.24</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w:t>
            </w:r>
            <w:proofErr w:type="gramStart"/>
            <w:r w:rsidRPr="00AE6B0F">
              <w:rPr>
                <w:rFonts w:ascii="宋体" w:eastAsia="宋体" w:hAnsi="宋体" w:cs="宋体" w:hint="eastAsia"/>
                <w:kern w:val="0"/>
                <w:sz w:val="18"/>
                <w:szCs w:val="18"/>
              </w:rPr>
              <w:t>新城翁浦幼儿园</w:t>
            </w:r>
            <w:proofErr w:type="gramEnd"/>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扩班经费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w:t>
            </w:r>
            <w:proofErr w:type="gramStart"/>
            <w:r w:rsidRPr="00AE6B0F">
              <w:rPr>
                <w:rFonts w:ascii="宋体" w:eastAsia="宋体" w:hAnsi="宋体" w:cs="宋体" w:hint="eastAsia"/>
                <w:kern w:val="0"/>
                <w:sz w:val="18"/>
                <w:szCs w:val="18"/>
              </w:rPr>
              <w:t>新城勾山幼儿园</w:t>
            </w:r>
            <w:proofErr w:type="gramEnd"/>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幼儿园运行补助经费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43.76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43.76</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幼儿园运行补助经费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4.48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4.48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幼儿园运行补助经费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21.76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21.76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扩班经费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危房加固改造工程经费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30</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30</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舟山市新城桂花城幼儿园</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扩班经费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22</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22</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舟山市新城绿荷幼儿园</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幼儿园运行补助经费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扩班经费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舟山第一小学</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0.14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0.14</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7</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舟山第二小学</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学生公交车补助经费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12</w:t>
            </w:r>
          </w:p>
        </w:tc>
        <w:tc>
          <w:tcPr>
            <w:tcW w:w="108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12</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0.33</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0.33</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8</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南海实验</w:t>
            </w:r>
            <w:proofErr w:type="gramStart"/>
            <w:r w:rsidRPr="00AE6B0F">
              <w:rPr>
                <w:rFonts w:ascii="宋体" w:eastAsia="宋体" w:hAnsi="宋体" w:cs="宋体" w:hint="eastAsia"/>
                <w:kern w:val="0"/>
                <w:sz w:val="18"/>
                <w:szCs w:val="18"/>
              </w:rPr>
              <w:t>学校长峙小学校</w:t>
            </w:r>
            <w:proofErr w:type="gramEnd"/>
            <w:r w:rsidRPr="00AE6B0F">
              <w:rPr>
                <w:rFonts w:ascii="宋体" w:eastAsia="宋体" w:hAnsi="宋体" w:cs="宋体" w:hint="eastAsia"/>
                <w:kern w:val="0"/>
                <w:sz w:val="18"/>
                <w:szCs w:val="18"/>
              </w:rPr>
              <w:t>区</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0.06</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17.43</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17.43</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9</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舟山第二小学北校区</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0.11</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0.11</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9.73</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9.73</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lastRenderedPageBreak/>
              <w:t>10</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南海实验学校惠民桥小学校区</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0.08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11.62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11.62</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舟山第一小学北校区</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开办经费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72.83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72.83</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21.14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21.14</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12</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w:t>
            </w:r>
            <w:proofErr w:type="gramStart"/>
            <w:r w:rsidRPr="00AE6B0F">
              <w:rPr>
                <w:rFonts w:ascii="宋体" w:eastAsia="宋体" w:hAnsi="宋体" w:cs="宋体" w:hint="eastAsia"/>
                <w:kern w:val="0"/>
                <w:sz w:val="18"/>
                <w:szCs w:val="18"/>
              </w:rPr>
              <w:t>市勾山小学</w:t>
            </w:r>
            <w:proofErr w:type="gramEnd"/>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0.41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0.41</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13</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舟山市第一初级中学</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0.11</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0.11</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14</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南海实验学校旌旗山初中校区</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0.25</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0.25</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19.68</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19.68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南海实验学校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扩班经费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11</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0.38</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0.38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0.6</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0.6</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3.15</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16</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浙江省舟山中学</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17</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定海第一中学</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8</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浙江省普陀中学</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教师电脑购置经费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left"/>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19</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w:t>
            </w:r>
            <w:proofErr w:type="gramStart"/>
            <w:r w:rsidRPr="00AE6B0F">
              <w:rPr>
                <w:rFonts w:ascii="宋体" w:eastAsia="宋体" w:hAnsi="宋体" w:cs="宋体" w:hint="eastAsia"/>
                <w:kern w:val="0"/>
                <w:sz w:val="18"/>
                <w:szCs w:val="18"/>
              </w:rPr>
              <w:t>市白泉高级中学</w:t>
            </w:r>
            <w:proofErr w:type="gramEnd"/>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40</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舟山市六</w:t>
            </w:r>
            <w:proofErr w:type="gramStart"/>
            <w:r w:rsidRPr="00AE6B0F">
              <w:rPr>
                <w:rFonts w:ascii="宋体" w:eastAsia="宋体" w:hAnsi="宋体" w:cs="宋体" w:hint="eastAsia"/>
                <w:kern w:val="0"/>
                <w:sz w:val="18"/>
                <w:szCs w:val="18"/>
              </w:rPr>
              <w:t>横中学</w:t>
            </w:r>
            <w:proofErr w:type="gramEnd"/>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60</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60</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2.72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2.72</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7.27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7.27</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21</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舟山市沈家门中学</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22</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舟山市特殊教育学校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0.83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0.83</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23</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舟山职业技术学校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中等职业教育学校国家奖学金</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1.80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28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基本经费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4.84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4.84</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师生技能竞赛奖励</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0.95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0.95</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现代学徒制试点建</w:t>
            </w:r>
            <w:r w:rsidRPr="00AE6B0F">
              <w:rPr>
                <w:rFonts w:ascii="宋体" w:eastAsia="宋体" w:hAnsi="宋体" w:cs="宋体" w:hint="eastAsia"/>
                <w:kern w:val="0"/>
                <w:sz w:val="18"/>
                <w:szCs w:val="18"/>
              </w:rPr>
              <w:lastRenderedPageBreak/>
              <w:t>设经费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lastRenderedPageBreak/>
              <w:t>35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35</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lastRenderedPageBreak/>
              <w:t>24</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舟山航海学校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中等职业教育学校国家奖学金</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1.20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1.2</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师生技能竞赛奖励</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4.70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4.7</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现代学徒制试点建设经费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新建跳水池专项经费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31.09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31.089</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25</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舟山技师学院（筹）</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4.24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4.24</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中等职业教育学校国家奖学金</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2.40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2.4</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26</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舟山市普陀区职业技术教育中心</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中等职业教育学校国家奖学金</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1.20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1.2</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师生技能竞赛奖励</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1.57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1.57</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现代学徒制试点建设经费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27</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舟山市教育局</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19.80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19.8</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舟山教育学院</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教师培训培养经费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-10.5</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675"/>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28</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浙江国际海运职业技术学院</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国际海员培养产教融合工程项目经费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200</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200</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校园维修与改造项目经费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50</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50</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学生宿舍内环境提升改造</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217</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217</w:t>
            </w:r>
          </w:p>
        </w:tc>
        <w:tc>
          <w:tcPr>
            <w:tcW w:w="1060"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left"/>
              <w:rPr>
                <w:rFonts w:ascii="宋体" w:eastAsia="宋体" w:hAnsi="宋体" w:cs="宋体"/>
                <w:kern w:val="0"/>
                <w:sz w:val="24"/>
              </w:rPr>
            </w:pPr>
            <w:r w:rsidRPr="00AE6B0F">
              <w:rPr>
                <w:rFonts w:ascii="宋体" w:eastAsia="宋体" w:hAnsi="宋体" w:cs="宋体" w:hint="eastAsia"/>
                <w:kern w:val="0"/>
                <w:sz w:val="24"/>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675"/>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29</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舟山群岛新区旅游与健康职业学院</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实训室建设经费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53</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53</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67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教学楼改造经费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180</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180</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30</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舟山市田家</w:t>
            </w:r>
            <w:proofErr w:type="gramStart"/>
            <w:r w:rsidRPr="00AE6B0F">
              <w:rPr>
                <w:rFonts w:ascii="宋体" w:eastAsia="宋体" w:hAnsi="宋体" w:cs="宋体" w:hint="eastAsia"/>
                <w:kern w:val="0"/>
                <w:sz w:val="18"/>
                <w:szCs w:val="18"/>
              </w:rPr>
              <w:t>炳</w:t>
            </w:r>
            <w:proofErr w:type="gramEnd"/>
            <w:r w:rsidRPr="00AE6B0F">
              <w:rPr>
                <w:rFonts w:ascii="宋体" w:eastAsia="宋体" w:hAnsi="宋体" w:cs="宋体" w:hint="eastAsia"/>
                <w:kern w:val="0"/>
                <w:sz w:val="18"/>
                <w:szCs w:val="18"/>
              </w:rPr>
              <w:t>中学</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369.15</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369.15</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31</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舟山建设技术学校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中等职业教育学校国家奖学金</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0.60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师生技能竞赛奖励</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0.081</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0.081</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32</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w:t>
            </w:r>
            <w:proofErr w:type="gramStart"/>
            <w:r w:rsidRPr="00AE6B0F">
              <w:rPr>
                <w:rFonts w:ascii="宋体" w:eastAsia="宋体" w:hAnsi="宋体" w:cs="宋体" w:hint="eastAsia"/>
                <w:kern w:val="0"/>
                <w:sz w:val="18"/>
                <w:szCs w:val="18"/>
              </w:rPr>
              <w:t>绿城育华</w:t>
            </w:r>
            <w:proofErr w:type="gramEnd"/>
            <w:r w:rsidRPr="00AE6B0F">
              <w:rPr>
                <w:rFonts w:ascii="宋体" w:eastAsia="宋体" w:hAnsi="宋体" w:cs="宋体" w:hint="eastAsia"/>
                <w:kern w:val="0"/>
                <w:sz w:val="18"/>
                <w:szCs w:val="18"/>
              </w:rPr>
              <w:t>（国际）学校</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0.27 </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0.27</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33</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舟山市明珠学校</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221.96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204.99</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16.97</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34</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舟山市青苹果第二幼儿园</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59.48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59.48</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lastRenderedPageBreak/>
              <w:t>35</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舟山市青苹果幼儿园</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60.32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60.32</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36</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舟山市喜洋洋幼儿园</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0.66 </w:t>
            </w:r>
          </w:p>
        </w:tc>
        <w:tc>
          <w:tcPr>
            <w:tcW w:w="108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0.66</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27.72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27.72</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37</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舟山市</w:t>
            </w:r>
            <w:proofErr w:type="gramStart"/>
            <w:r w:rsidRPr="00AE6B0F">
              <w:rPr>
                <w:rFonts w:ascii="宋体" w:eastAsia="宋体" w:hAnsi="宋体" w:cs="宋体" w:hint="eastAsia"/>
                <w:kern w:val="0"/>
                <w:sz w:val="18"/>
                <w:szCs w:val="18"/>
              </w:rPr>
              <w:t>绿城育华香芸</w:t>
            </w:r>
            <w:proofErr w:type="gramEnd"/>
            <w:r w:rsidRPr="00AE6B0F">
              <w:rPr>
                <w:rFonts w:ascii="宋体" w:eastAsia="宋体" w:hAnsi="宋体" w:cs="宋体" w:hint="eastAsia"/>
                <w:kern w:val="0"/>
                <w:sz w:val="18"/>
                <w:szCs w:val="18"/>
              </w:rPr>
              <w:t>幼儿园</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民办教育补助经费</w:t>
            </w:r>
          </w:p>
        </w:tc>
        <w:tc>
          <w:tcPr>
            <w:tcW w:w="134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68.00 </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68</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38</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新城管委会</w:t>
            </w: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市民素质提升工程补助经费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10</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39</w:t>
            </w:r>
          </w:p>
        </w:tc>
        <w:tc>
          <w:tcPr>
            <w:tcW w:w="1574" w:type="dxa"/>
            <w:vMerge w:val="restart"/>
            <w:tcBorders>
              <w:top w:val="nil"/>
              <w:left w:val="single" w:sz="4" w:space="0" w:color="auto"/>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朱家尖-普陀山管委会</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30</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30</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扶困</w:t>
            </w:r>
            <w:proofErr w:type="gramStart"/>
            <w:r w:rsidRPr="00AE6B0F">
              <w:rPr>
                <w:rFonts w:ascii="宋体" w:eastAsia="宋体" w:hAnsi="宋体" w:cs="宋体" w:hint="eastAsia"/>
                <w:kern w:val="0"/>
                <w:sz w:val="18"/>
                <w:szCs w:val="18"/>
              </w:rPr>
              <w:t>助学专项</w:t>
            </w:r>
            <w:proofErr w:type="gramEnd"/>
            <w:r w:rsidRPr="00AE6B0F">
              <w:rPr>
                <w:rFonts w:ascii="宋体" w:eastAsia="宋体" w:hAnsi="宋体" w:cs="宋体" w:hint="eastAsia"/>
                <w:kern w:val="0"/>
                <w:sz w:val="18"/>
                <w:szCs w:val="18"/>
              </w:rPr>
              <w:t>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0.09</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0.09</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40</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定海区</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28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名师工作室经费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67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政府民生实事项目新建老年学堂活动经费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w:t>
            </w:r>
          </w:p>
        </w:tc>
        <w:tc>
          <w:tcPr>
            <w:tcW w:w="108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41</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普陀区 </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675"/>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政府民生实事项目新建老年学堂活动经费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42</w:t>
            </w:r>
          </w:p>
        </w:tc>
        <w:tc>
          <w:tcPr>
            <w:tcW w:w="1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岱山县</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15</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r w:rsidR="00AE6B0F" w:rsidRPr="00AE6B0F" w:rsidTr="00797C61">
        <w:trPr>
          <w:trHeight w:val="450"/>
        </w:trPr>
        <w:tc>
          <w:tcPr>
            <w:tcW w:w="396"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574" w:type="dxa"/>
            <w:vMerge/>
            <w:tcBorders>
              <w:top w:val="nil"/>
              <w:left w:val="single" w:sz="4" w:space="0" w:color="auto"/>
              <w:bottom w:val="single" w:sz="4" w:space="0" w:color="auto"/>
              <w:right w:val="single" w:sz="4" w:space="0" w:color="auto"/>
            </w:tcBorders>
            <w:vAlign w:val="center"/>
            <w:hideMark/>
          </w:tcPr>
          <w:p w:rsidR="00AE6B0F" w:rsidRPr="00AE6B0F" w:rsidRDefault="00AE6B0F" w:rsidP="00AE6B0F">
            <w:pPr>
              <w:widowControl/>
              <w:jc w:val="left"/>
              <w:rPr>
                <w:rFonts w:ascii="宋体" w:eastAsia="宋体" w:hAnsi="宋体" w:cs="宋体"/>
                <w:kern w:val="0"/>
                <w:sz w:val="18"/>
                <w:szCs w:val="18"/>
              </w:rPr>
            </w:pPr>
          </w:p>
        </w:tc>
        <w:tc>
          <w:tcPr>
            <w:tcW w:w="181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师生技能竞赛奖励</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1.6</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1.6</w:t>
            </w:r>
          </w:p>
        </w:tc>
        <w:tc>
          <w:tcPr>
            <w:tcW w:w="154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color w:val="000000"/>
                <w:kern w:val="0"/>
                <w:sz w:val="18"/>
                <w:szCs w:val="18"/>
              </w:rPr>
            </w:pPr>
            <w:r w:rsidRPr="00AE6B0F">
              <w:rPr>
                <w:rFonts w:ascii="宋体" w:eastAsia="宋体" w:hAnsi="宋体" w:cs="宋体" w:hint="eastAsia"/>
                <w:color w:val="000000"/>
                <w:kern w:val="0"/>
                <w:sz w:val="18"/>
                <w:szCs w:val="18"/>
              </w:rPr>
              <w:t xml:space="preserve">　</w:t>
            </w:r>
          </w:p>
        </w:tc>
      </w:tr>
      <w:tr w:rsidR="00AE6B0F" w:rsidRPr="00AE6B0F" w:rsidTr="00797C61">
        <w:trPr>
          <w:trHeight w:val="450"/>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43</w:t>
            </w:r>
          </w:p>
        </w:tc>
        <w:tc>
          <w:tcPr>
            <w:tcW w:w="1574" w:type="dxa"/>
            <w:tcBorders>
              <w:top w:val="nil"/>
              <w:left w:val="nil"/>
              <w:bottom w:val="single" w:sz="4" w:space="0" w:color="auto"/>
              <w:right w:val="single" w:sz="4" w:space="0" w:color="auto"/>
            </w:tcBorders>
            <w:shd w:val="clear" w:color="000000" w:fill="FFFFFF"/>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嵊泗县</w:t>
            </w:r>
          </w:p>
        </w:tc>
        <w:tc>
          <w:tcPr>
            <w:tcW w:w="181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proofErr w:type="gramStart"/>
            <w:r w:rsidRPr="00AE6B0F">
              <w:rPr>
                <w:rFonts w:ascii="宋体" w:eastAsia="宋体" w:hAnsi="宋体" w:cs="宋体" w:hint="eastAsia"/>
                <w:kern w:val="0"/>
                <w:sz w:val="18"/>
                <w:szCs w:val="18"/>
              </w:rPr>
              <w:t>银龄计划</w:t>
            </w:r>
            <w:proofErr w:type="gramEnd"/>
            <w:r w:rsidRPr="00AE6B0F">
              <w:rPr>
                <w:rFonts w:ascii="宋体" w:eastAsia="宋体" w:hAnsi="宋体" w:cs="宋体" w:hint="eastAsia"/>
                <w:kern w:val="0"/>
                <w:sz w:val="18"/>
                <w:szCs w:val="18"/>
              </w:rPr>
              <w:t>专项经费</w:t>
            </w:r>
          </w:p>
        </w:tc>
        <w:tc>
          <w:tcPr>
            <w:tcW w:w="134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40</w:t>
            </w:r>
          </w:p>
        </w:tc>
        <w:tc>
          <w:tcPr>
            <w:tcW w:w="1080" w:type="dxa"/>
            <w:tcBorders>
              <w:top w:val="nil"/>
              <w:left w:val="nil"/>
              <w:bottom w:val="single" w:sz="4" w:space="0" w:color="auto"/>
              <w:right w:val="single" w:sz="4" w:space="0" w:color="auto"/>
            </w:tcBorders>
            <w:shd w:val="clear" w:color="000000" w:fill="FFFFFF"/>
            <w:noWrap/>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40</w:t>
            </w:r>
          </w:p>
        </w:tc>
        <w:tc>
          <w:tcPr>
            <w:tcW w:w="1060" w:type="dxa"/>
            <w:tcBorders>
              <w:top w:val="nil"/>
              <w:left w:val="nil"/>
              <w:bottom w:val="single" w:sz="4" w:space="0" w:color="auto"/>
              <w:right w:val="single" w:sz="4" w:space="0" w:color="auto"/>
            </w:tcBorders>
            <w:shd w:val="clear" w:color="auto" w:fill="auto"/>
            <w:vAlign w:val="center"/>
            <w:hideMark/>
          </w:tcPr>
          <w:p w:rsidR="00AE6B0F" w:rsidRPr="00AE6B0F" w:rsidRDefault="00AE6B0F" w:rsidP="00AE6B0F">
            <w:pPr>
              <w:widowControl/>
              <w:jc w:val="center"/>
              <w:rPr>
                <w:rFonts w:ascii="宋体" w:eastAsia="宋体" w:hAnsi="宋体" w:cs="宋体"/>
                <w:kern w:val="0"/>
                <w:sz w:val="18"/>
                <w:szCs w:val="18"/>
              </w:rPr>
            </w:pPr>
            <w:r w:rsidRPr="00AE6B0F">
              <w:rPr>
                <w:rFonts w:ascii="宋体" w:eastAsia="宋体" w:hAnsi="宋体" w:cs="宋体" w:hint="eastAsia"/>
                <w:kern w:val="0"/>
                <w:sz w:val="18"/>
                <w:szCs w:val="18"/>
              </w:rPr>
              <w:t xml:space="preserve">　</w:t>
            </w:r>
          </w:p>
        </w:tc>
        <w:tc>
          <w:tcPr>
            <w:tcW w:w="1544" w:type="dxa"/>
            <w:tcBorders>
              <w:top w:val="nil"/>
              <w:left w:val="nil"/>
              <w:bottom w:val="single" w:sz="4" w:space="0" w:color="auto"/>
              <w:right w:val="single" w:sz="4" w:space="0" w:color="auto"/>
            </w:tcBorders>
            <w:shd w:val="clear" w:color="auto" w:fill="auto"/>
            <w:noWrap/>
            <w:vAlign w:val="center"/>
            <w:hideMark/>
          </w:tcPr>
          <w:p w:rsidR="00AE6B0F" w:rsidRPr="00AE6B0F" w:rsidRDefault="00AE6B0F" w:rsidP="00AE6B0F">
            <w:pPr>
              <w:widowControl/>
              <w:jc w:val="center"/>
              <w:rPr>
                <w:rFonts w:ascii="宋体" w:eastAsia="宋体" w:hAnsi="宋体" w:cs="宋体"/>
                <w:color w:val="FF0000"/>
                <w:kern w:val="0"/>
                <w:sz w:val="18"/>
                <w:szCs w:val="18"/>
              </w:rPr>
            </w:pPr>
            <w:r w:rsidRPr="00AE6B0F">
              <w:rPr>
                <w:rFonts w:ascii="宋体" w:eastAsia="宋体" w:hAnsi="宋体" w:cs="宋体" w:hint="eastAsia"/>
                <w:color w:val="FF0000"/>
                <w:kern w:val="0"/>
                <w:sz w:val="18"/>
                <w:szCs w:val="18"/>
              </w:rPr>
              <w:t xml:space="preserve">　</w:t>
            </w:r>
          </w:p>
        </w:tc>
      </w:tr>
    </w:tbl>
    <w:p w:rsidR="00C516B4" w:rsidRPr="00AE6B0F" w:rsidRDefault="00C516B4"/>
    <w:sectPr w:rsidR="00C516B4" w:rsidRPr="00AE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433BF"/>
    <w:rsid w:val="005B1CC0"/>
    <w:rsid w:val="00797C61"/>
    <w:rsid w:val="00AE6B0F"/>
    <w:rsid w:val="00C516B4"/>
    <w:rsid w:val="00E3412C"/>
    <w:rsid w:val="235D4AE9"/>
    <w:rsid w:val="46C731C7"/>
    <w:rsid w:val="4CB433BF"/>
    <w:rsid w:val="577C684D"/>
    <w:rsid w:val="60FF5E0F"/>
    <w:rsid w:val="63EC7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8088">
      <w:bodyDiv w:val="1"/>
      <w:marLeft w:val="0"/>
      <w:marRight w:val="0"/>
      <w:marTop w:val="0"/>
      <w:marBottom w:val="0"/>
      <w:divBdr>
        <w:top w:val="none" w:sz="0" w:space="0" w:color="auto"/>
        <w:left w:val="none" w:sz="0" w:space="0" w:color="auto"/>
        <w:bottom w:val="none" w:sz="0" w:space="0" w:color="auto"/>
        <w:right w:val="none" w:sz="0" w:space="0" w:color="auto"/>
      </w:divBdr>
    </w:div>
    <w:div w:id="80589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1660</Words>
  <Characters>1448</Characters>
  <Application>Microsoft Office Word</Application>
  <DocSecurity>0</DocSecurity>
  <Lines>12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徐良</dc:creator>
  <cp:lastModifiedBy>徐良</cp:lastModifiedBy>
  <cp:revision>4</cp:revision>
  <dcterms:created xsi:type="dcterms:W3CDTF">2020-05-13T11:36:00Z</dcterms:created>
  <dcterms:modified xsi:type="dcterms:W3CDTF">2020-09-22T02:37:00Z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