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2B" w:rsidRPr="005C3F2F" w:rsidRDefault="00C6332B" w:rsidP="005C3F2F">
      <w:pPr>
        <w:jc w:val="center"/>
        <w:rPr>
          <w:rFonts w:ascii="宋体"/>
          <w:b/>
          <w:bCs/>
          <w:sz w:val="32"/>
          <w:szCs w:val="32"/>
        </w:rPr>
      </w:pPr>
      <w:r w:rsidRPr="005C3F2F">
        <w:rPr>
          <w:rFonts w:ascii="宋体" w:hAnsi="宋体" w:hint="eastAsia"/>
          <w:b/>
          <w:bCs/>
          <w:sz w:val="32"/>
          <w:szCs w:val="32"/>
        </w:rPr>
        <w:t>新城区域户籍儿童</w:t>
      </w:r>
      <w:r w:rsidRPr="005C3F2F">
        <w:rPr>
          <w:rFonts w:ascii="宋体" w:hAnsi="宋体"/>
          <w:b/>
          <w:bCs/>
          <w:sz w:val="32"/>
          <w:szCs w:val="32"/>
        </w:rPr>
        <w:t>2019</w:t>
      </w:r>
      <w:r w:rsidRPr="005C3F2F">
        <w:rPr>
          <w:rFonts w:ascii="宋体" w:hAnsi="宋体" w:hint="eastAsia"/>
          <w:b/>
          <w:bCs/>
          <w:sz w:val="32"/>
          <w:szCs w:val="32"/>
        </w:rPr>
        <w:t>年义务教育新生入学预警公告</w:t>
      </w:r>
    </w:p>
    <w:p w:rsidR="00C6332B" w:rsidRPr="00DF5AC4" w:rsidRDefault="00C6332B" w:rsidP="005C3F2F">
      <w:pPr>
        <w:spacing w:beforeLines="100" w:line="520" w:lineRule="exact"/>
        <w:ind w:firstLineChars="200" w:firstLine="31680"/>
        <w:rPr>
          <w:rFonts w:ascii="宋体"/>
          <w:bCs/>
          <w:sz w:val="30"/>
          <w:szCs w:val="30"/>
        </w:rPr>
      </w:pPr>
      <w:r w:rsidRPr="00DF5AC4">
        <w:rPr>
          <w:rFonts w:ascii="宋体" w:hAnsi="宋体" w:hint="eastAsia"/>
          <w:bCs/>
          <w:sz w:val="30"/>
          <w:szCs w:val="30"/>
        </w:rPr>
        <w:t>按照《浙江省教育厅关于建立义务教育阶段公办学校户籍生入学信息发布和预警机制的指导意见》（浙教基〔</w:t>
      </w:r>
      <w:r w:rsidRPr="00DF5AC4">
        <w:rPr>
          <w:rFonts w:ascii="宋体" w:hAnsi="宋体"/>
          <w:bCs/>
          <w:sz w:val="30"/>
          <w:szCs w:val="30"/>
        </w:rPr>
        <w:t>2018</w:t>
      </w:r>
      <w:r w:rsidRPr="00DF5AC4">
        <w:rPr>
          <w:rFonts w:ascii="宋体" w:hAnsi="宋体" w:hint="eastAsia"/>
          <w:bCs/>
          <w:sz w:val="30"/>
          <w:szCs w:val="30"/>
        </w:rPr>
        <w:t>〕</w:t>
      </w:r>
      <w:r w:rsidRPr="00DF5AC4">
        <w:rPr>
          <w:rFonts w:ascii="宋体" w:hAnsi="宋体"/>
          <w:bCs/>
          <w:sz w:val="30"/>
          <w:szCs w:val="30"/>
        </w:rPr>
        <w:t>100</w:t>
      </w:r>
      <w:r w:rsidRPr="00DF5AC4">
        <w:rPr>
          <w:rFonts w:ascii="宋体" w:hAnsi="宋体" w:hint="eastAsia"/>
          <w:bCs/>
          <w:sz w:val="30"/>
          <w:szCs w:val="30"/>
        </w:rPr>
        <w:t>号）和《舟山市教育局关于印发</w:t>
      </w:r>
      <w:r w:rsidRPr="00DF5AC4">
        <w:rPr>
          <w:rFonts w:ascii="宋体" w:hAnsi="宋体"/>
          <w:bCs/>
          <w:sz w:val="30"/>
          <w:szCs w:val="30"/>
        </w:rPr>
        <w:t>&lt;</w:t>
      </w:r>
      <w:r w:rsidRPr="00DF5AC4">
        <w:rPr>
          <w:rFonts w:ascii="宋体" w:hAnsi="宋体" w:hint="eastAsia"/>
          <w:bCs/>
          <w:sz w:val="30"/>
          <w:szCs w:val="30"/>
        </w:rPr>
        <w:t>新修订的新城义务教育招生办法</w:t>
      </w:r>
      <w:r w:rsidRPr="00DF5AC4">
        <w:rPr>
          <w:rFonts w:ascii="宋体" w:hAnsi="宋体"/>
          <w:bCs/>
          <w:sz w:val="30"/>
          <w:szCs w:val="30"/>
        </w:rPr>
        <w:t>&gt;</w:t>
      </w:r>
      <w:bookmarkStart w:id="0" w:name="_GoBack"/>
      <w:bookmarkEnd w:id="0"/>
      <w:r w:rsidRPr="00DF5AC4">
        <w:rPr>
          <w:rFonts w:ascii="宋体" w:hAnsi="宋体" w:hint="eastAsia"/>
          <w:bCs/>
          <w:sz w:val="30"/>
          <w:szCs w:val="30"/>
        </w:rPr>
        <w:t>的通知》（舟教基〔</w:t>
      </w:r>
      <w:r w:rsidRPr="00DF5AC4">
        <w:rPr>
          <w:rFonts w:ascii="宋体" w:hAnsi="宋体"/>
          <w:bCs/>
          <w:sz w:val="30"/>
          <w:szCs w:val="30"/>
        </w:rPr>
        <w:t>2018</w:t>
      </w:r>
      <w:r w:rsidRPr="00DF5AC4">
        <w:rPr>
          <w:rFonts w:ascii="宋体" w:hAnsi="宋体" w:hint="eastAsia"/>
          <w:bCs/>
          <w:sz w:val="30"/>
          <w:szCs w:val="30"/>
        </w:rPr>
        <w:t>〕</w:t>
      </w:r>
      <w:r w:rsidRPr="00DF5AC4">
        <w:rPr>
          <w:rFonts w:ascii="宋体" w:hAnsi="宋体"/>
          <w:bCs/>
          <w:sz w:val="30"/>
          <w:szCs w:val="30"/>
        </w:rPr>
        <w:t>50</w:t>
      </w:r>
      <w:r w:rsidRPr="00DF5AC4">
        <w:rPr>
          <w:rFonts w:ascii="宋体" w:hAnsi="宋体" w:hint="eastAsia"/>
          <w:bCs/>
          <w:sz w:val="30"/>
          <w:szCs w:val="30"/>
        </w:rPr>
        <w:t>号）相关要求，</w:t>
      </w:r>
      <w:r w:rsidRPr="007E0DD0">
        <w:rPr>
          <w:rFonts w:ascii="宋体" w:hAnsi="宋体" w:hint="eastAsia"/>
          <w:b/>
          <w:bCs/>
          <w:sz w:val="30"/>
          <w:szCs w:val="30"/>
        </w:rPr>
        <w:t>截至</w:t>
      </w:r>
      <w:smartTag w:uri="urn:schemas-microsoft-com:office:smarttags" w:element="chsdate">
        <w:smartTagPr>
          <w:attr w:name="IsROCDate" w:val="False"/>
          <w:attr w:name="IsLunarDate" w:val="False"/>
          <w:attr w:name="Day" w:val="15"/>
          <w:attr w:name="Month" w:val="3"/>
          <w:attr w:name="Year" w:val="2019"/>
        </w:smartTagPr>
        <w:r w:rsidRPr="007E0DD0">
          <w:rPr>
            <w:rFonts w:ascii="宋体" w:hAnsi="宋体"/>
            <w:b/>
            <w:bCs/>
            <w:sz w:val="30"/>
            <w:szCs w:val="30"/>
          </w:rPr>
          <w:t>2019</w:t>
        </w:r>
        <w:r w:rsidRPr="007E0DD0">
          <w:rPr>
            <w:rFonts w:ascii="宋体" w:hAnsi="宋体" w:hint="eastAsia"/>
            <w:b/>
            <w:bCs/>
            <w:sz w:val="30"/>
            <w:szCs w:val="30"/>
          </w:rPr>
          <w:t>年</w:t>
        </w:r>
        <w:r w:rsidRPr="007E0DD0">
          <w:rPr>
            <w:rFonts w:ascii="宋体" w:hAnsi="宋体"/>
            <w:b/>
            <w:bCs/>
            <w:sz w:val="30"/>
            <w:szCs w:val="30"/>
          </w:rPr>
          <w:t>3</w:t>
        </w:r>
        <w:r w:rsidRPr="007E0DD0">
          <w:rPr>
            <w:rFonts w:ascii="宋体" w:hAnsi="宋体" w:hint="eastAsia"/>
            <w:b/>
            <w:bCs/>
            <w:sz w:val="30"/>
            <w:szCs w:val="30"/>
          </w:rPr>
          <w:t>月</w:t>
        </w:r>
        <w:r w:rsidRPr="007E0DD0">
          <w:rPr>
            <w:rFonts w:ascii="宋体" w:hAnsi="宋体"/>
            <w:b/>
            <w:bCs/>
            <w:sz w:val="30"/>
            <w:szCs w:val="30"/>
          </w:rPr>
          <w:t>15</w:t>
        </w:r>
        <w:r w:rsidRPr="007E0DD0">
          <w:rPr>
            <w:rFonts w:ascii="宋体" w:hAnsi="宋体" w:hint="eastAsia"/>
            <w:b/>
            <w:bCs/>
            <w:sz w:val="30"/>
            <w:szCs w:val="30"/>
          </w:rPr>
          <w:t>日</w:t>
        </w:r>
      </w:smartTag>
      <w:r w:rsidRPr="00DF5AC4">
        <w:rPr>
          <w:rFonts w:ascii="宋体" w:hAnsi="宋体" w:hint="eastAsia"/>
          <w:bCs/>
          <w:sz w:val="30"/>
          <w:szCs w:val="30"/>
        </w:rPr>
        <w:t>，根据户籍管理部门提供的适龄儿童户籍人数，发布新城区域户籍儿童义务教育新生入学预警信息。</w:t>
      </w:r>
    </w:p>
    <w:p w:rsidR="00C6332B" w:rsidRPr="005C3F2F" w:rsidRDefault="00C6332B" w:rsidP="005C3F2F">
      <w:pPr>
        <w:spacing w:afterLines="50" w:line="540" w:lineRule="exact"/>
        <w:rPr>
          <w:rFonts w:ascii="宋体"/>
          <w:b/>
          <w:bCs/>
          <w:sz w:val="30"/>
          <w:szCs w:val="30"/>
        </w:rPr>
      </w:pPr>
      <w:r w:rsidRPr="005C3F2F">
        <w:rPr>
          <w:rFonts w:ascii="宋体" w:hAnsi="宋体" w:hint="eastAsia"/>
          <w:b/>
          <w:bCs/>
          <w:sz w:val="30"/>
          <w:szCs w:val="30"/>
        </w:rPr>
        <w:t>一、新城户籍儿童入学预警（根据</w:t>
      </w:r>
      <w:r w:rsidRPr="005C3F2F">
        <w:rPr>
          <w:rFonts w:ascii="宋体" w:hAnsi="宋体"/>
          <w:b/>
          <w:bCs/>
          <w:sz w:val="30"/>
          <w:szCs w:val="30"/>
        </w:rPr>
        <w:t>2019</w:t>
      </w:r>
      <w:r w:rsidRPr="005C3F2F">
        <w:rPr>
          <w:rFonts w:ascii="宋体" w:hAnsi="宋体" w:hint="eastAsia"/>
          <w:b/>
          <w:bCs/>
          <w:sz w:val="30"/>
          <w:szCs w:val="30"/>
        </w:rPr>
        <w:t>年</w:t>
      </w:r>
      <w:r w:rsidRPr="005C3F2F">
        <w:rPr>
          <w:rFonts w:ascii="宋体" w:hAnsi="宋体"/>
          <w:b/>
          <w:bCs/>
          <w:sz w:val="30"/>
          <w:szCs w:val="30"/>
        </w:rPr>
        <w:t>3</w:t>
      </w:r>
      <w:r w:rsidRPr="005C3F2F">
        <w:rPr>
          <w:rFonts w:ascii="宋体" w:hAnsi="宋体" w:hint="eastAsia"/>
          <w:b/>
          <w:bCs/>
          <w:sz w:val="30"/>
          <w:szCs w:val="30"/>
        </w:rPr>
        <w:t>月户籍信息）</w:t>
      </w:r>
    </w:p>
    <w:tbl>
      <w:tblPr>
        <w:tblW w:w="8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6"/>
        <w:gridCol w:w="2766"/>
        <w:gridCol w:w="2766"/>
      </w:tblGrid>
      <w:tr w:rsidR="00C6332B" w:rsidRPr="00C13515" w:rsidTr="001975CE">
        <w:trPr>
          <w:trHeight w:val="521"/>
        </w:trPr>
        <w:tc>
          <w:tcPr>
            <w:tcW w:w="2766" w:type="dxa"/>
          </w:tcPr>
          <w:p w:rsidR="00C6332B" w:rsidRPr="00C13515" w:rsidRDefault="00C6332B" w:rsidP="00DF5AC4">
            <w:pPr>
              <w:spacing w:line="360" w:lineRule="exact"/>
              <w:jc w:val="center"/>
              <w:rPr>
                <w:rFonts w:ascii="宋体"/>
                <w:color w:val="000000"/>
                <w:sz w:val="28"/>
                <w:szCs w:val="28"/>
              </w:rPr>
            </w:pPr>
            <w:r w:rsidRPr="00C13515">
              <w:rPr>
                <w:rFonts w:ascii="宋体" w:hAnsi="宋体" w:hint="eastAsia"/>
                <w:color w:val="000000"/>
                <w:kern w:val="0"/>
                <w:sz w:val="28"/>
                <w:szCs w:val="28"/>
              </w:rPr>
              <w:t>学校名称</w:t>
            </w:r>
          </w:p>
        </w:tc>
        <w:tc>
          <w:tcPr>
            <w:tcW w:w="2766" w:type="dxa"/>
          </w:tcPr>
          <w:p w:rsidR="00C6332B" w:rsidRPr="00C13515" w:rsidRDefault="00C6332B" w:rsidP="00DF5AC4">
            <w:pPr>
              <w:spacing w:line="360" w:lineRule="exact"/>
              <w:jc w:val="center"/>
              <w:rPr>
                <w:rFonts w:ascii="宋体"/>
                <w:color w:val="000000"/>
                <w:sz w:val="28"/>
                <w:szCs w:val="28"/>
              </w:rPr>
            </w:pPr>
            <w:r w:rsidRPr="00C13515">
              <w:rPr>
                <w:rFonts w:ascii="宋体" w:hAnsi="宋体" w:hint="eastAsia"/>
                <w:color w:val="000000"/>
                <w:kern w:val="0"/>
                <w:sz w:val="28"/>
                <w:szCs w:val="28"/>
              </w:rPr>
              <w:t>入学年份</w:t>
            </w:r>
          </w:p>
        </w:tc>
        <w:tc>
          <w:tcPr>
            <w:tcW w:w="2766" w:type="dxa"/>
          </w:tcPr>
          <w:p w:rsidR="00C6332B" w:rsidRPr="00C13515" w:rsidRDefault="00C6332B" w:rsidP="00DF5AC4">
            <w:pPr>
              <w:spacing w:line="360" w:lineRule="exact"/>
              <w:jc w:val="center"/>
              <w:rPr>
                <w:rFonts w:ascii="宋体"/>
                <w:color w:val="000000"/>
                <w:kern w:val="0"/>
                <w:sz w:val="28"/>
                <w:szCs w:val="28"/>
              </w:rPr>
            </w:pPr>
            <w:r w:rsidRPr="00C13515">
              <w:rPr>
                <w:rFonts w:ascii="宋体" w:hAnsi="宋体" w:hint="eastAsia"/>
                <w:color w:val="000000"/>
                <w:kern w:val="0"/>
                <w:sz w:val="28"/>
                <w:szCs w:val="28"/>
              </w:rPr>
              <w:t>预警等级</w:t>
            </w:r>
          </w:p>
        </w:tc>
      </w:tr>
      <w:tr w:rsidR="00C6332B" w:rsidRPr="00C13515" w:rsidTr="001975CE">
        <w:trPr>
          <w:trHeight w:val="533"/>
        </w:trPr>
        <w:tc>
          <w:tcPr>
            <w:tcW w:w="2766" w:type="dxa"/>
          </w:tcPr>
          <w:p w:rsidR="00C6332B" w:rsidRPr="00C13515" w:rsidRDefault="00C6332B" w:rsidP="00DF5AC4">
            <w:pPr>
              <w:spacing w:line="360" w:lineRule="exact"/>
              <w:jc w:val="center"/>
              <w:rPr>
                <w:rFonts w:ascii="宋体"/>
                <w:color w:val="000000"/>
                <w:sz w:val="28"/>
                <w:szCs w:val="28"/>
              </w:rPr>
            </w:pPr>
            <w:r>
              <w:rPr>
                <w:rFonts w:ascii="宋体" w:hAnsi="宋体" w:hint="eastAsia"/>
                <w:color w:val="000000"/>
                <w:sz w:val="28"/>
                <w:szCs w:val="28"/>
              </w:rPr>
              <w:t>南海实验学校小学部</w:t>
            </w:r>
          </w:p>
        </w:tc>
        <w:tc>
          <w:tcPr>
            <w:tcW w:w="2766" w:type="dxa"/>
          </w:tcPr>
          <w:p w:rsidR="00C6332B" w:rsidRPr="00C13515" w:rsidRDefault="00C6332B" w:rsidP="00DF5AC4">
            <w:pPr>
              <w:spacing w:line="360" w:lineRule="exact"/>
              <w:jc w:val="center"/>
              <w:rPr>
                <w:rFonts w:ascii="宋体"/>
                <w:color w:val="000000"/>
                <w:sz w:val="28"/>
                <w:szCs w:val="28"/>
              </w:rPr>
            </w:pPr>
            <w:r w:rsidRPr="00C13515">
              <w:rPr>
                <w:rFonts w:ascii="宋体" w:hAnsi="宋体"/>
                <w:color w:val="000000"/>
                <w:sz w:val="28"/>
                <w:szCs w:val="28"/>
              </w:rPr>
              <w:t>2019</w:t>
            </w:r>
            <w:r w:rsidRPr="00C13515">
              <w:rPr>
                <w:rFonts w:ascii="宋体" w:hAnsi="宋体" w:hint="eastAsia"/>
                <w:color w:val="000000"/>
                <w:sz w:val="28"/>
                <w:szCs w:val="28"/>
              </w:rPr>
              <w:t>年</w:t>
            </w:r>
          </w:p>
        </w:tc>
        <w:tc>
          <w:tcPr>
            <w:tcW w:w="2766" w:type="dxa"/>
          </w:tcPr>
          <w:p w:rsidR="00C6332B" w:rsidRPr="00C13515" w:rsidRDefault="00C6332B" w:rsidP="00DF5AC4">
            <w:pPr>
              <w:spacing w:line="360" w:lineRule="exact"/>
              <w:jc w:val="center"/>
              <w:rPr>
                <w:rFonts w:ascii="宋体"/>
                <w:color w:val="000000"/>
                <w:sz w:val="28"/>
                <w:szCs w:val="28"/>
              </w:rPr>
            </w:pPr>
            <w:r>
              <w:rPr>
                <w:rFonts w:ascii="宋体" w:hint="eastAsia"/>
                <w:color w:val="000000"/>
                <w:sz w:val="28"/>
                <w:szCs w:val="28"/>
              </w:rPr>
              <w:t>红色</w:t>
            </w:r>
          </w:p>
        </w:tc>
      </w:tr>
      <w:tr w:rsidR="00C6332B" w:rsidRPr="00C13515" w:rsidTr="001975CE">
        <w:trPr>
          <w:trHeight w:val="521"/>
        </w:trPr>
        <w:tc>
          <w:tcPr>
            <w:tcW w:w="2766" w:type="dxa"/>
          </w:tcPr>
          <w:p w:rsidR="00C6332B" w:rsidRPr="00C13515" w:rsidRDefault="00C6332B" w:rsidP="00DF5AC4">
            <w:pPr>
              <w:spacing w:line="360" w:lineRule="exact"/>
              <w:jc w:val="center"/>
              <w:rPr>
                <w:rFonts w:ascii="宋体"/>
                <w:color w:val="000000"/>
                <w:sz w:val="28"/>
                <w:szCs w:val="28"/>
              </w:rPr>
            </w:pPr>
            <w:r>
              <w:rPr>
                <w:rFonts w:ascii="宋体" w:hAnsi="宋体" w:hint="eastAsia"/>
                <w:color w:val="000000"/>
                <w:sz w:val="28"/>
                <w:szCs w:val="28"/>
              </w:rPr>
              <w:t>舟山第一小学</w:t>
            </w:r>
          </w:p>
        </w:tc>
        <w:tc>
          <w:tcPr>
            <w:tcW w:w="2766" w:type="dxa"/>
          </w:tcPr>
          <w:p w:rsidR="00C6332B" w:rsidRPr="00C13515" w:rsidRDefault="00C6332B" w:rsidP="00DF5AC4">
            <w:pPr>
              <w:spacing w:line="360" w:lineRule="exact"/>
              <w:jc w:val="center"/>
              <w:rPr>
                <w:rFonts w:ascii="宋体"/>
                <w:color w:val="000000"/>
                <w:sz w:val="28"/>
                <w:szCs w:val="28"/>
              </w:rPr>
            </w:pPr>
            <w:r w:rsidRPr="00C13515">
              <w:rPr>
                <w:rFonts w:ascii="宋体" w:hAnsi="宋体"/>
                <w:color w:val="000000"/>
                <w:sz w:val="28"/>
                <w:szCs w:val="28"/>
              </w:rPr>
              <w:t>2019</w:t>
            </w:r>
            <w:r w:rsidRPr="00C13515">
              <w:rPr>
                <w:rFonts w:ascii="宋体" w:hAnsi="宋体" w:hint="eastAsia"/>
                <w:color w:val="000000"/>
                <w:sz w:val="28"/>
                <w:szCs w:val="28"/>
              </w:rPr>
              <w:t>年</w:t>
            </w:r>
          </w:p>
        </w:tc>
        <w:tc>
          <w:tcPr>
            <w:tcW w:w="2766" w:type="dxa"/>
          </w:tcPr>
          <w:p w:rsidR="00C6332B" w:rsidRPr="00C13515" w:rsidRDefault="00C6332B" w:rsidP="00DF5AC4">
            <w:pPr>
              <w:spacing w:line="360" w:lineRule="exact"/>
              <w:jc w:val="center"/>
              <w:rPr>
                <w:rFonts w:ascii="宋体"/>
                <w:color w:val="000000"/>
                <w:sz w:val="28"/>
                <w:szCs w:val="28"/>
              </w:rPr>
            </w:pPr>
            <w:r>
              <w:rPr>
                <w:rFonts w:ascii="宋体" w:hint="eastAsia"/>
                <w:color w:val="000000"/>
                <w:sz w:val="28"/>
                <w:szCs w:val="28"/>
              </w:rPr>
              <w:t>红色</w:t>
            </w:r>
          </w:p>
        </w:tc>
      </w:tr>
      <w:tr w:rsidR="00C6332B" w:rsidRPr="00C13515" w:rsidTr="001975CE">
        <w:trPr>
          <w:trHeight w:val="521"/>
        </w:trPr>
        <w:tc>
          <w:tcPr>
            <w:tcW w:w="2766" w:type="dxa"/>
          </w:tcPr>
          <w:p w:rsidR="00C6332B" w:rsidRPr="00C13515" w:rsidRDefault="00C6332B" w:rsidP="00DF5AC4">
            <w:pPr>
              <w:spacing w:line="360" w:lineRule="exact"/>
              <w:jc w:val="center"/>
              <w:rPr>
                <w:rFonts w:ascii="宋体"/>
                <w:color w:val="000000"/>
                <w:kern w:val="0"/>
                <w:sz w:val="28"/>
                <w:szCs w:val="28"/>
              </w:rPr>
            </w:pPr>
            <w:r>
              <w:rPr>
                <w:rFonts w:ascii="宋体" w:hAnsi="宋体" w:hint="eastAsia"/>
                <w:color w:val="000000"/>
                <w:kern w:val="0"/>
                <w:sz w:val="28"/>
                <w:szCs w:val="28"/>
              </w:rPr>
              <w:t>舟山第二小学</w:t>
            </w:r>
          </w:p>
        </w:tc>
        <w:tc>
          <w:tcPr>
            <w:tcW w:w="2766" w:type="dxa"/>
          </w:tcPr>
          <w:p w:rsidR="00C6332B" w:rsidRPr="00C13515" w:rsidRDefault="00C6332B" w:rsidP="00DF5AC4">
            <w:pPr>
              <w:spacing w:line="360" w:lineRule="exact"/>
              <w:jc w:val="center"/>
              <w:rPr>
                <w:rFonts w:ascii="宋体"/>
                <w:color w:val="000000"/>
                <w:kern w:val="0"/>
                <w:sz w:val="28"/>
                <w:szCs w:val="28"/>
              </w:rPr>
            </w:pPr>
            <w:r w:rsidRPr="00C13515">
              <w:rPr>
                <w:rFonts w:ascii="宋体" w:hAnsi="宋体"/>
                <w:color w:val="000000"/>
                <w:sz w:val="28"/>
                <w:szCs w:val="28"/>
              </w:rPr>
              <w:t>2019</w:t>
            </w:r>
            <w:r w:rsidRPr="00C13515">
              <w:rPr>
                <w:rFonts w:ascii="宋体" w:hAnsi="宋体" w:hint="eastAsia"/>
                <w:color w:val="000000"/>
                <w:sz w:val="28"/>
                <w:szCs w:val="28"/>
              </w:rPr>
              <w:t>年</w:t>
            </w:r>
          </w:p>
        </w:tc>
        <w:tc>
          <w:tcPr>
            <w:tcW w:w="2766" w:type="dxa"/>
          </w:tcPr>
          <w:p w:rsidR="00C6332B" w:rsidRPr="00C13515" w:rsidRDefault="00C6332B" w:rsidP="00DF5AC4">
            <w:pPr>
              <w:spacing w:line="360" w:lineRule="exact"/>
              <w:jc w:val="center"/>
              <w:rPr>
                <w:rFonts w:ascii="宋体"/>
                <w:color w:val="000000"/>
                <w:kern w:val="0"/>
                <w:sz w:val="28"/>
                <w:szCs w:val="28"/>
              </w:rPr>
            </w:pPr>
            <w:r>
              <w:rPr>
                <w:rFonts w:ascii="宋体" w:hint="eastAsia"/>
                <w:color w:val="000000"/>
                <w:kern w:val="0"/>
                <w:sz w:val="28"/>
                <w:szCs w:val="28"/>
              </w:rPr>
              <w:t>红色</w:t>
            </w:r>
          </w:p>
        </w:tc>
      </w:tr>
      <w:tr w:rsidR="00C6332B" w:rsidRPr="00C13515" w:rsidTr="001975CE">
        <w:trPr>
          <w:trHeight w:val="521"/>
        </w:trPr>
        <w:tc>
          <w:tcPr>
            <w:tcW w:w="2766" w:type="dxa"/>
          </w:tcPr>
          <w:p w:rsidR="00C6332B" w:rsidRPr="00C13515" w:rsidRDefault="00C6332B" w:rsidP="00DF5AC4">
            <w:pPr>
              <w:spacing w:line="360" w:lineRule="exact"/>
              <w:rPr>
                <w:rFonts w:ascii="宋体"/>
                <w:color w:val="000000"/>
                <w:kern w:val="0"/>
                <w:sz w:val="28"/>
                <w:szCs w:val="28"/>
              </w:rPr>
            </w:pPr>
            <w:r>
              <w:rPr>
                <w:rFonts w:ascii="宋体" w:hAnsi="宋体" w:hint="eastAsia"/>
                <w:color w:val="000000"/>
                <w:kern w:val="0"/>
                <w:sz w:val="28"/>
                <w:szCs w:val="28"/>
              </w:rPr>
              <w:t>南海实验学校初中部</w:t>
            </w:r>
          </w:p>
        </w:tc>
        <w:tc>
          <w:tcPr>
            <w:tcW w:w="2766" w:type="dxa"/>
          </w:tcPr>
          <w:p w:rsidR="00C6332B" w:rsidRPr="00C13515" w:rsidRDefault="00C6332B" w:rsidP="00DF5AC4">
            <w:pPr>
              <w:spacing w:line="360" w:lineRule="exact"/>
              <w:jc w:val="center"/>
              <w:rPr>
                <w:rFonts w:ascii="宋体"/>
                <w:color w:val="000000"/>
                <w:kern w:val="0"/>
                <w:sz w:val="28"/>
                <w:szCs w:val="28"/>
              </w:rPr>
            </w:pPr>
            <w:r w:rsidRPr="00C13515">
              <w:rPr>
                <w:rFonts w:ascii="宋体" w:hAnsi="宋体"/>
                <w:color w:val="000000"/>
                <w:sz w:val="28"/>
                <w:szCs w:val="28"/>
              </w:rPr>
              <w:t>2019</w:t>
            </w:r>
            <w:r w:rsidRPr="00C13515">
              <w:rPr>
                <w:rFonts w:ascii="宋体" w:hAnsi="宋体" w:hint="eastAsia"/>
                <w:color w:val="000000"/>
                <w:sz w:val="28"/>
                <w:szCs w:val="28"/>
              </w:rPr>
              <w:t>年</w:t>
            </w:r>
          </w:p>
        </w:tc>
        <w:tc>
          <w:tcPr>
            <w:tcW w:w="2766" w:type="dxa"/>
          </w:tcPr>
          <w:p w:rsidR="00C6332B" w:rsidRPr="00275CBC" w:rsidRDefault="00C6332B" w:rsidP="00DF5AC4">
            <w:pPr>
              <w:spacing w:line="360" w:lineRule="exact"/>
              <w:jc w:val="center"/>
              <w:rPr>
                <w:rFonts w:ascii="宋体"/>
                <w:color w:val="000000"/>
                <w:kern w:val="0"/>
                <w:szCs w:val="21"/>
              </w:rPr>
            </w:pPr>
            <w:r w:rsidRPr="001975CE">
              <w:rPr>
                <w:rFonts w:ascii="宋体" w:hint="eastAsia"/>
                <w:color w:val="000000"/>
                <w:kern w:val="0"/>
                <w:sz w:val="28"/>
                <w:szCs w:val="28"/>
              </w:rPr>
              <w:t>黄色</w:t>
            </w:r>
          </w:p>
        </w:tc>
      </w:tr>
    </w:tbl>
    <w:p w:rsidR="00C6332B" w:rsidRPr="00DF5AC4" w:rsidRDefault="00C6332B" w:rsidP="00DF5AC4">
      <w:pPr>
        <w:spacing w:line="520" w:lineRule="exact"/>
        <w:rPr>
          <w:rFonts w:ascii="宋体"/>
          <w:b/>
          <w:bCs/>
          <w:sz w:val="30"/>
          <w:szCs w:val="30"/>
        </w:rPr>
      </w:pPr>
      <w:r w:rsidRPr="00DF5AC4">
        <w:rPr>
          <w:rFonts w:ascii="宋体" w:hAnsi="宋体" w:hint="eastAsia"/>
          <w:b/>
          <w:bCs/>
          <w:sz w:val="30"/>
          <w:szCs w:val="30"/>
        </w:rPr>
        <w:t>二、预警等级说明</w:t>
      </w:r>
    </w:p>
    <w:p w:rsidR="00C6332B" w:rsidRPr="00DF5AC4" w:rsidRDefault="00C6332B" w:rsidP="005C3F2F">
      <w:pPr>
        <w:spacing w:line="520" w:lineRule="exact"/>
        <w:ind w:leftChars="29" w:left="31680" w:firstLineChars="200" w:firstLine="31680"/>
        <w:rPr>
          <w:rFonts w:ascii="宋体"/>
          <w:bCs/>
          <w:sz w:val="30"/>
          <w:szCs w:val="30"/>
        </w:rPr>
      </w:pPr>
      <w:r>
        <w:rPr>
          <w:rFonts w:ascii="宋体" w:hAnsi="宋体" w:hint="eastAsia"/>
          <w:bCs/>
          <w:sz w:val="30"/>
          <w:szCs w:val="30"/>
        </w:rPr>
        <w:t>黄色预警</w:t>
      </w:r>
      <w:r>
        <w:rPr>
          <w:rFonts w:ascii="宋体"/>
          <w:bCs/>
          <w:sz w:val="30"/>
          <w:szCs w:val="30"/>
        </w:rPr>
        <w:t>,</w:t>
      </w:r>
      <w:r w:rsidRPr="00DF5AC4">
        <w:rPr>
          <w:rFonts w:ascii="宋体" w:hAnsi="宋体" w:hint="eastAsia"/>
          <w:bCs/>
          <w:sz w:val="30"/>
          <w:szCs w:val="30"/>
        </w:rPr>
        <w:t>表示学区内适龄户籍儿童人数介于学区学校常态招生计划数的</w:t>
      </w:r>
      <w:r w:rsidRPr="00DF5AC4">
        <w:rPr>
          <w:rFonts w:ascii="宋体" w:hAnsi="宋体"/>
          <w:bCs/>
          <w:sz w:val="30"/>
          <w:szCs w:val="30"/>
        </w:rPr>
        <w:t>90%</w:t>
      </w:r>
      <w:r w:rsidRPr="00DF5AC4">
        <w:rPr>
          <w:rFonts w:ascii="宋体" w:hAnsi="宋体" w:hint="eastAsia"/>
          <w:bCs/>
          <w:sz w:val="30"/>
          <w:szCs w:val="30"/>
        </w:rPr>
        <w:t>至</w:t>
      </w:r>
      <w:r w:rsidRPr="00DF5AC4">
        <w:rPr>
          <w:rFonts w:ascii="宋体" w:hAnsi="宋体"/>
          <w:bCs/>
          <w:sz w:val="30"/>
          <w:szCs w:val="30"/>
        </w:rPr>
        <w:t>100%</w:t>
      </w:r>
      <w:r w:rsidRPr="00DF5AC4">
        <w:rPr>
          <w:rFonts w:ascii="宋体" w:hAnsi="宋体" w:hint="eastAsia"/>
          <w:bCs/>
          <w:sz w:val="30"/>
          <w:szCs w:val="30"/>
        </w:rPr>
        <w:t>。</w:t>
      </w:r>
    </w:p>
    <w:p w:rsidR="00C6332B" w:rsidRPr="00DF5AC4" w:rsidRDefault="00C6332B" w:rsidP="005C3F2F">
      <w:pPr>
        <w:spacing w:line="520" w:lineRule="exact"/>
        <w:ind w:firstLineChars="200" w:firstLine="31680"/>
        <w:rPr>
          <w:rFonts w:ascii="宋体"/>
          <w:bCs/>
          <w:sz w:val="30"/>
          <w:szCs w:val="30"/>
        </w:rPr>
      </w:pPr>
      <w:r w:rsidRPr="00DF5AC4">
        <w:rPr>
          <w:rFonts w:ascii="宋体" w:hAnsi="宋体" w:hint="eastAsia"/>
          <w:bCs/>
          <w:sz w:val="30"/>
          <w:szCs w:val="30"/>
        </w:rPr>
        <w:t>红色预警，表示学区内适龄户籍儿童人数达到或超过学区学校常态招生计划数</w:t>
      </w:r>
      <w:r w:rsidRPr="00DF5AC4">
        <w:rPr>
          <w:rFonts w:ascii="宋体" w:hAnsi="宋体"/>
          <w:bCs/>
          <w:sz w:val="30"/>
          <w:szCs w:val="30"/>
        </w:rPr>
        <w:t>100%</w:t>
      </w:r>
      <w:r w:rsidRPr="00DF5AC4">
        <w:rPr>
          <w:rFonts w:ascii="宋体" w:hAnsi="宋体" w:hint="eastAsia"/>
          <w:bCs/>
          <w:sz w:val="30"/>
          <w:szCs w:val="30"/>
        </w:rPr>
        <w:t>。</w:t>
      </w:r>
    </w:p>
    <w:p w:rsidR="00C6332B" w:rsidRPr="00DF5AC4" w:rsidRDefault="00C6332B" w:rsidP="00DF5AC4">
      <w:pPr>
        <w:spacing w:line="520" w:lineRule="exact"/>
        <w:jc w:val="left"/>
        <w:rPr>
          <w:rFonts w:ascii="宋体"/>
          <w:b/>
          <w:bCs/>
          <w:sz w:val="30"/>
          <w:szCs w:val="30"/>
        </w:rPr>
      </w:pPr>
      <w:r w:rsidRPr="00DF5AC4">
        <w:rPr>
          <w:rFonts w:ascii="宋体" w:hAnsi="宋体" w:hint="eastAsia"/>
          <w:b/>
          <w:bCs/>
          <w:sz w:val="30"/>
          <w:szCs w:val="30"/>
        </w:rPr>
        <w:t>三、温馨提示</w:t>
      </w:r>
    </w:p>
    <w:p w:rsidR="00C6332B" w:rsidRPr="00DF5AC4" w:rsidRDefault="00C6332B" w:rsidP="005C3F2F">
      <w:pPr>
        <w:spacing w:line="520" w:lineRule="exact"/>
        <w:ind w:firstLineChars="196" w:firstLine="31680"/>
        <w:jc w:val="left"/>
        <w:rPr>
          <w:rFonts w:ascii="宋体"/>
          <w:b/>
          <w:bCs/>
          <w:color w:val="000000"/>
          <w:sz w:val="30"/>
          <w:szCs w:val="30"/>
        </w:rPr>
      </w:pPr>
      <w:r w:rsidRPr="00DF5AC4">
        <w:rPr>
          <w:rFonts w:ascii="宋体" w:hAnsi="宋体" w:hint="eastAsia"/>
          <w:bCs/>
          <w:sz w:val="30"/>
          <w:szCs w:val="30"/>
        </w:rPr>
        <w:t>学区内适龄儿童家庭的户籍情况和入学需求受多种因素影响，具有不确定性，以上信息仅供家长参考，请勿作为家庭购房和迁户的依据。</w:t>
      </w:r>
    </w:p>
    <w:p w:rsidR="00C6332B" w:rsidRPr="00DF5AC4" w:rsidRDefault="00C6332B" w:rsidP="00062124">
      <w:pPr>
        <w:spacing w:line="520" w:lineRule="exact"/>
        <w:ind w:right="300"/>
        <w:jc w:val="right"/>
        <w:rPr>
          <w:rFonts w:ascii="宋体"/>
          <w:color w:val="000000"/>
          <w:sz w:val="30"/>
          <w:szCs w:val="30"/>
        </w:rPr>
      </w:pPr>
      <w:r w:rsidRPr="00DF5AC4">
        <w:rPr>
          <w:rFonts w:ascii="宋体" w:hAnsi="宋体" w:hint="eastAsia"/>
          <w:color w:val="000000"/>
          <w:sz w:val="30"/>
          <w:szCs w:val="30"/>
        </w:rPr>
        <w:t>舟山市教育局</w:t>
      </w:r>
    </w:p>
    <w:p w:rsidR="00C6332B" w:rsidRDefault="00C6332B" w:rsidP="005C3F2F">
      <w:pPr>
        <w:spacing w:line="520" w:lineRule="exact"/>
        <w:jc w:val="right"/>
        <w:rPr>
          <w:rFonts w:ascii="宋体"/>
          <w:color w:val="000000"/>
          <w:sz w:val="30"/>
          <w:szCs w:val="30"/>
        </w:rPr>
      </w:pPr>
      <w:smartTag w:uri="urn:schemas-microsoft-com:office:smarttags" w:element="chsdate">
        <w:smartTagPr>
          <w:attr w:name="IsROCDate" w:val="False"/>
          <w:attr w:name="IsLunarDate" w:val="False"/>
          <w:attr w:name="Day" w:val="21"/>
          <w:attr w:name="Month" w:val="3"/>
          <w:attr w:name="Year" w:val="2019"/>
        </w:smartTagPr>
        <w:r>
          <w:rPr>
            <w:rFonts w:ascii="宋体" w:hAnsi="宋体"/>
            <w:color w:val="000000"/>
            <w:sz w:val="30"/>
            <w:szCs w:val="30"/>
          </w:rPr>
          <w:t>2019</w:t>
        </w:r>
        <w:r w:rsidRPr="00DF5AC4">
          <w:rPr>
            <w:rFonts w:ascii="宋体" w:hAnsi="宋体" w:hint="eastAsia"/>
            <w:color w:val="000000"/>
            <w:sz w:val="30"/>
            <w:szCs w:val="30"/>
          </w:rPr>
          <w:t>年</w:t>
        </w:r>
        <w:r>
          <w:rPr>
            <w:rFonts w:ascii="Times New Roman" w:hAnsi="Times New Roman"/>
            <w:color w:val="000000"/>
            <w:sz w:val="30"/>
            <w:szCs w:val="30"/>
          </w:rPr>
          <w:t>3</w:t>
        </w:r>
        <w:r w:rsidRPr="00DF5AC4">
          <w:rPr>
            <w:rFonts w:ascii="宋体" w:hAnsi="宋体" w:hint="eastAsia"/>
            <w:color w:val="000000"/>
            <w:sz w:val="30"/>
            <w:szCs w:val="30"/>
          </w:rPr>
          <w:t>月</w:t>
        </w:r>
        <w:r>
          <w:rPr>
            <w:rFonts w:ascii="Times New Roman" w:hAnsi="Times New Roman"/>
            <w:color w:val="000000"/>
            <w:sz w:val="30"/>
            <w:szCs w:val="30"/>
          </w:rPr>
          <w:t>21</w:t>
        </w:r>
        <w:r w:rsidRPr="00DF5AC4">
          <w:rPr>
            <w:rFonts w:ascii="宋体" w:hAnsi="宋体" w:hint="eastAsia"/>
            <w:color w:val="000000"/>
            <w:sz w:val="30"/>
            <w:szCs w:val="30"/>
          </w:rPr>
          <w:t>日</w:t>
        </w:r>
      </w:smartTag>
    </w:p>
    <w:sectPr w:rsidR="00C6332B" w:rsidSect="00105F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32B" w:rsidRDefault="00C6332B" w:rsidP="00704683">
      <w:r>
        <w:separator/>
      </w:r>
    </w:p>
  </w:endnote>
  <w:endnote w:type="continuationSeparator" w:id="1">
    <w:p w:rsidR="00C6332B" w:rsidRDefault="00C6332B" w:rsidP="00704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32B" w:rsidRDefault="00C6332B" w:rsidP="00704683">
      <w:r>
        <w:separator/>
      </w:r>
    </w:p>
  </w:footnote>
  <w:footnote w:type="continuationSeparator" w:id="1">
    <w:p w:rsidR="00C6332B" w:rsidRDefault="00C6332B" w:rsidP="00704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C97"/>
    <w:multiLevelType w:val="hybridMultilevel"/>
    <w:tmpl w:val="CEC6F7A2"/>
    <w:lvl w:ilvl="0" w:tplc="56022294">
      <w:start w:val="1"/>
      <w:numFmt w:val="decimal"/>
      <w:lvlText w:val="%1."/>
      <w:lvlJc w:val="left"/>
      <w:pPr>
        <w:ind w:left="965" w:hanging="40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01B"/>
    <w:rsid w:val="000009B8"/>
    <w:rsid w:val="000077FC"/>
    <w:rsid w:val="00013BC0"/>
    <w:rsid w:val="0001589D"/>
    <w:rsid w:val="000270F2"/>
    <w:rsid w:val="0006040D"/>
    <w:rsid w:val="00062124"/>
    <w:rsid w:val="00063248"/>
    <w:rsid w:val="00064D92"/>
    <w:rsid w:val="000A13CB"/>
    <w:rsid w:val="000B3D96"/>
    <w:rsid w:val="000D3AAA"/>
    <w:rsid w:val="000F723F"/>
    <w:rsid w:val="00105F4B"/>
    <w:rsid w:val="001230CC"/>
    <w:rsid w:val="00135D8C"/>
    <w:rsid w:val="00150347"/>
    <w:rsid w:val="00182797"/>
    <w:rsid w:val="00185378"/>
    <w:rsid w:val="00185CFE"/>
    <w:rsid w:val="001963A4"/>
    <w:rsid w:val="001975CE"/>
    <w:rsid w:val="001C520B"/>
    <w:rsid w:val="0021732D"/>
    <w:rsid w:val="00241F0B"/>
    <w:rsid w:val="00253026"/>
    <w:rsid w:val="00275CBC"/>
    <w:rsid w:val="00290357"/>
    <w:rsid w:val="00295F99"/>
    <w:rsid w:val="002C59EC"/>
    <w:rsid w:val="002D335C"/>
    <w:rsid w:val="00306618"/>
    <w:rsid w:val="00306A06"/>
    <w:rsid w:val="00326ED7"/>
    <w:rsid w:val="00343553"/>
    <w:rsid w:val="00354558"/>
    <w:rsid w:val="00354917"/>
    <w:rsid w:val="00362106"/>
    <w:rsid w:val="0036487B"/>
    <w:rsid w:val="00372AA9"/>
    <w:rsid w:val="00381AAD"/>
    <w:rsid w:val="003974D7"/>
    <w:rsid w:val="003B5429"/>
    <w:rsid w:val="0044380E"/>
    <w:rsid w:val="00477A92"/>
    <w:rsid w:val="00521B98"/>
    <w:rsid w:val="00535C44"/>
    <w:rsid w:val="00557019"/>
    <w:rsid w:val="00585DC2"/>
    <w:rsid w:val="005A0FA9"/>
    <w:rsid w:val="005C3F2F"/>
    <w:rsid w:val="00606150"/>
    <w:rsid w:val="006176D5"/>
    <w:rsid w:val="00692EAC"/>
    <w:rsid w:val="0069766A"/>
    <w:rsid w:val="006B09AF"/>
    <w:rsid w:val="006F7A2C"/>
    <w:rsid w:val="00704683"/>
    <w:rsid w:val="00711070"/>
    <w:rsid w:val="00740820"/>
    <w:rsid w:val="00744AEA"/>
    <w:rsid w:val="00745E1D"/>
    <w:rsid w:val="00767D8D"/>
    <w:rsid w:val="007711D7"/>
    <w:rsid w:val="007745ED"/>
    <w:rsid w:val="0077520B"/>
    <w:rsid w:val="007762B9"/>
    <w:rsid w:val="00783971"/>
    <w:rsid w:val="007C1823"/>
    <w:rsid w:val="007E0DD0"/>
    <w:rsid w:val="008550D2"/>
    <w:rsid w:val="0086301B"/>
    <w:rsid w:val="00883A15"/>
    <w:rsid w:val="00886A27"/>
    <w:rsid w:val="008B3DF2"/>
    <w:rsid w:val="008E3BA2"/>
    <w:rsid w:val="009248DC"/>
    <w:rsid w:val="00925DA0"/>
    <w:rsid w:val="0094018D"/>
    <w:rsid w:val="00962EF0"/>
    <w:rsid w:val="0096583C"/>
    <w:rsid w:val="00967FA8"/>
    <w:rsid w:val="0097674E"/>
    <w:rsid w:val="00983B2E"/>
    <w:rsid w:val="009B3BD6"/>
    <w:rsid w:val="00A20F26"/>
    <w:rsid w:val="00A324D8"/>
    <w:rsid w:val="00A35EB5"/>
    <w:rsid w:val="00A626B6"/>
    <w:rsid w:val="00A6620E"/>
    <w:rsid w:val="00A675D8"/>
    <w:rsid w:val="00AC7734"/>
    <w:rsid w:val="00B1263B"/>
    <w:rsid w:val="00B32FEF"/>
    <w:rsid w:val="00B63C2F"/>
    <w:rsid w:val="00B7184A"/>
    <w:rsid w:val="00B75CC6"/>
    <w:rsid w:val="00B96443"/>
    <w:rsid w:val="00BA4D16"/>
    <w:rsid w:val="00BB51C9"/>
    <w:rsid w:val="00BB60B8"/>
    <w:rsid w:val="00BD78A5"/>
    <w:rsid w:val="00BE2EAD"/>
    <w:rsid w:val="00BF1859"/>
    <w:rsid w:val="00C13515"/>
    <w:rsid w:val="00C20ACA"/>
    <w:rsid w:val="00C3744D"/>
    <w:rsid w:val="00C6332B"/>
    <w:rsid w:val="00C76A3A"/>
    <w:rsid w:val="00C86AC3"/>
    <w:rsid w:val="00CA1171"/>
    <w:rsid w:val="00CD49C5"/>
    <w:rsid w:val="00CF33D9"/>
    <w:rsid w:val="00D721E0"/>
    <w:rsid w:val="00D74961"/>
    <w:rsid w:val="00D7735A"/>
    <w:rsid w:val="00D854A9"/>
    <w:rsid w:val="00D97EBE"/>
    <w:rsid w:val="00DA17DF"/>
    <w:rsid w:val="00DB211F"/>
    <w:rsid w:val="00DC5152"/>
    <w:rsid w:val="00DD360D"/>
    <w:rsid w:val="00DF5AC4"/>
    <w:rsid w:val="00E74E41"/>
    <w:rsid w:val="00E7729D"/>
    <w:rsid w:val="00E8272E"/>
    <w:rsid w:val="00F0365C"/>
    <w:rsid w:val="00F0614E"/>
    <w:rsid w:val="00F5191D"/>
    <w:rsid w:val="00F54AFF"/>
    <w:rsid w:val="00F769EB"/>
    <w:rsid w:val="00F90C86"/>
    <w:rsid w:val="00FB1F60"/>
    <w:rsid w:val="00FC6620"/>
    <w:rsid w:val="00FD67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4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301B"/>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04683"/>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704683"/>
    <w:rPr>
      <w:sz w:val="18"/>
    </w:rPr>
  </w:style>
  <w:style w:type="paragraph" w:styleId="Footer">
    <w:name w:val="footer"/>
    <w:basedOn w:val="Normal"/>
    <w:link w:val="FooterChar"/>
    <w:uiPriority w:val="99"/>
    <w:semiHidden/>
    <w:rsid w:val="00704683"/>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704683"/>
    <w:rPr>
      <w:sz w:val="18"/>
    </w:rPr>
  </w:style>
  <w:style w:type="paragraph" w:styleId="ListParagraph">
    <w:name w:val="List Paragraph"/>
    <w:basedOn w:val="Normal"/>
    <w:uiPriority w:val="99"/>
    <w:qFormat/>
    <w:rsid w:val="007C1823"/>
    <w:pPr>
      <w:ind w:firstLineChars="200" w:firstLine="420"/>
    </w:pPr>
  </w:style>
  <w:style w:type="paragraph" w:styleId="Date">
    <w:name w:val="Date"/>
    <w:basedOn w:val="Normal"/>
    <w:next w:val="Normal"/>
    <w:link w:val="DateChar"/>
    <w:uiPriority w:val="99"/>
    <w:semiHidden/>
    <w:rsid w:val="000077FC"/>
    <w:pPr>
      <w:ind w:leftChars="2500" w:left="100"/>
    </w:pPr>
    <w:rPr>
      <w:kern w:val="0"/>
      <w:sz w:val="20"/>
      <w:szCs w:val="20"/>
    </w:rPr>
  </w:style>
  <w:style w:type="character" w:customStyle="1" w:styleId="DateChar">
    <w:name w:val="Date Char"/>
    <w:basedOn w:val="DefaultParagraphFont"/>
    <w:link w:val="Date"/>
    <w:uiPriority w:val="99"/>
    <w:semiHidden/>
    <w:locked/>
    <w:rsid w:val="000077FC"/>
  </w:style>
</w:styles>
</file>

<file path=word/webSettings.xml><?xml version="1.0" encoding="utf-8"?>
<w:webSettings xmlns:r="http://schemas.openxmlformats.org/officeDocument/2006/relationships" xmlns:w="http://schemas.openxmlformats.org/wordprocessingml/2006/main">
  <w:divs>
    <w:div w:id="1730494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1</Pages>
  <Words>72</Words>
  <Characters>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新城户籍儿童2019年小学一年级入学预警信息</dc:title>
  <dc:subject/>
  <dc:creator>NTKO</dc:creator>
  <cp:keywords/>
  <dc:description/>
  <cp:lastModifiedBy>沃维林</cp:lastModifiedBy>
  <cp:revision>18</cp:revision>
  <cp:lastPrinted>2019-03-21T01:18:00Z</cp:lastPrinted>
  <dcterms:created xsi:type="dcterms:W3CDTF">2018-12-24T08:57:00Z</dcterms:created>
  <dcterms:modified xsi:type="dcterms:W3CDTF">2019-03-21T02:40:00Z</dcterms:modified>
</cp:coreProperties>
</file>